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17" w:rsidRDefault="0099221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92217" w:rsidRDefault="00992217">
      <w:pPr>
        <w:pStyle w:val="ConsPlusNormal"/>
        <w:jc w:val="both"/>
        <w:outlineLvl w:val="0"/>
      </w:pPr>
    </w:p>
    <w:p w:rsidR="00992217" w:rsidRDefault="00992217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992217" w:rsidRDefault="00992217">
      <w:pPr>
        <w:pStyle w:val="ConsPlusTitle"/>
        <w:jc w:val="both"/>
      </w:pPr>
    </w:p>
    <w:p w:rsidR="00992217" w:rsidRDefault="00992217">
      <w:pPr>
        <w:pStyle w:val="ConsPlusTitle"/>
        <w:jc w:val="center"/>
      </w:pPr>
      <w:r>
        <w:t>ПОСТАНОВЛЕНИЕ</w:t>
      </w:r>
    </w:p>
    <w:p w:rsidR="00992217" w:rsidRDefault="00992217">
      <w:pPr>
        <w:pStyle w:val="ConsPlusTitle"/>
        <w:jc w:val="center"/>
      </w:pPr>
      <w:r>
        <w:t>от 22 января 2024 г. N 72</w:t>
      </w:r>
    </w:p>
    <w:p w:rsidR="00992217" w:rsidRDefault="00992217">
      <w:pPr>
        <w:pStyle w:val="ConsPlusTitle"/>
        <w:jc w:val="both"/>
      </w:pPr>
    </w:p>
    <w:p w:rsidR="00992217" w:rsidRDefault="00992217">
      <w:pPr>
        <w:pStyle w:val="ConsPlusTitle"/>
        <w:jc w:val="center"/>
      </w:pPr>
      <w:r>
        <w:t>ОБ УТВЕРЖДЕНИИ ПРОЕКТА МЕЖЕВАНИЯ ТЕРРИТОРИИ,</w:t>
      </w:r>
    </w:p>
    <w:p w:rsidR="00992217" w:rsidRDefault="00992217">
      <w:pPr>
        <w:pStyle w:val="ConsPlusTitle"/>
        <w:jc w:val="center"/>
      </w:pPr>
      <w:r>
        <w:t>ОГРАНИЧЕННОЙ УЛ. 45 СТРЕЛКОВОЙ ДИВИЗИИ, УЛ. 9 ЯНВАРЯ,</w:t>
      </w:r>
    </w:p>
    <w:p w:rsidR="00992217" w:rsidRDefault="00992217">
      <w:pPr>
        <w:pStyle w:val="ConsPlusTitle"/>
        <w:jc w:val="center"/>
      </w:pPr>
      <w:r>
        <w:t>УЛ. АНТОНОВА-ОВСЕЕНКО В ГОРОДСКОМ ОКРУГЕ ГОРОД ВОРОНЕЖ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положений Жилищного </w:t>
      </w:r>
      <w:hyperlink r:id="rId10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11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12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"Об утверждении Правил землепользования и застройки городского округа город Воронеж", </w:t>
      </w:r>
      <w:hyperlink r:id="rId14">
        <w:r>
          <w:rPr>
            <w:color w:val="0000FF"/>
          </w:rPr>
          <w:t>постановления</w:t>
        </w:r>
      </w:hyperlink>
      <w:r>
        <w:t xml:space="preserve"> главы городского округа город Воронеж от 31.10.2023 N 224 "О назначении общественных обсуждений по проекту межевания территории, ограниченной ул. 45 стрелковой дивизии, ул. 9 Января, ул. Антонова-Овсеенко в городском округе город Воронеж", с учетом заключения комиссии по землепользованию и застройке городского округа город Воронеж от 30.11.2023 о результатах общественных обсуждений по проекту межевания территории, ограниченной ул. 45 стрелковой дивизии, ул. 9 Января, ул. Антонова-Овсеенко в городском округе город Воронеж, администрация городского округа город Воронеж постановляет: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8">
        <w:r>
          <w:rPr>
            <w:color w:val="0000FF"/>
          </w:rPr>
          <w:t>проект</w:t>
        </w:r>
      </w:hyperlink>
      <w:r>
        <w:t xml:space="preserve"> межевания территории, ограниченной ул. 45 стрелковой дивизии, ул. 9 Января, ул. Антонова-Овсеенко в городском округе город Воронеж.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2. Настоящее постановление вступает в силу в день его опубликования в газете "Берег".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</w:pPr>
      <w:r>
        <w:t>Глава городского</w:t>
      </w:r>
    </w:p>
    <w:p w:rsidR="00992217" w:rsidRDefault="00992217">
      <w:pPr>
        <w:pStyle w:val="ConsPlusNormal"/>
        <w:jc w:val="right"/>
      </w:pPr>
      <w:r>
        <w:t>округа город Воронеж</w:t>
      </w:r>
    </w:p>
    <w:p w:rsidR="00992217" w:rsidRDefault="00992217">
      <w:pPr>
        <w:pStyle w:val="ConsPlusNormal"/>
        <w:jc w:val="right"/>
      </w:pPr>
      <w:r>
        <w:t>В.Ю.КСТЕНИН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0"/>
      </w:pPr>
      <w:r>
        <w:t>Утвержден</w:t>
      </w:r>
    </w:p>
    <w:p w:rsidR="00992217" w:rsidRDefault="00992217">
      <w:pPr>
        <w:pStyle w:val="ConsPlusNormal"/>
        <w:jc w:val="right"/>
      </w:pPr>
      <w:r>
        <w:t>постановлением</w:t>
      </w:r>
    </w:p>
    <w:p w:rsidR="00992217" w:rsidRDefault="00992217">
      <w:pPr>
        <w:pStyle w:val="ConsPlusNormal"/>
        <w:jc w:val="right"/>
      </w:pPr>
      <w:r>
        <w:t>администрации городского</w:t>
      </w:r>
    </w:p>
    <w:p w:rsidR="00992217" w:rsidRDefault="00992217">
      <w:pPr>
        <w:pStyle w:val="ConsPlusNormal"/>
        <w:jc w:val="right"/>
      </w:pPr>
      <w:r>
        <w:t>округа город Воронеж</w:t>
      </w:r>
    </w:p>
    <w:p w:rsidR="00992217" w:rsidRDefault="00992217">
      <w:pPr>
        <w:pStyle w:val="ConsPlusNormal"/>
        <w:jc w:val="right"/>
      </w:pPr>
      <w:r>
        <w:t>от 22.01.2024 N 72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Title"/>
        <w:jc w:val="center"/>
      </w:pPr>
      <w:bookmarkStart w:id="0" w:name="P28"/>
      <w:bookmarkEnd w:id="0"/>
      <w:r>
        <w:t>ПРОЕКТ</w:t>
      </w:r>
    </w:p>
    <w:p w:rsidR="00992217" w:rsidRDefault="00992217">
      <w:pPr>
        <w:pStyle w:val="ConsPlusTitle"/>
        <w:jc w:val="center"/>
      </w:pPr>
      <w:r>
        <w:lastRenderedPageBreak/>
        <w:t>МЕЖЕВАНИЯ ТЕРРИТОРИИ, ОГРАНИЧЕННОЙ</w:t>
      </w:r>
    </w:p>
    <w:p w:rsidR="00992217" w:rsidRDefault="00992217">
      <w:pPr>
        <w:pStyle w:val="ConsPlusTitle"/>
        <w:jc w:val="center"/>
      </w:pPr>
      <w:r>
        <w:t>УЛ. 45 СТРЕЛКОВОЙ ДИВИЗИИ, УЛ. 9 ЯНВАРЯ,</w:t>
      </w:r>
    </w:p>
    <w:p w:rsidR="00992217" w:rsidRDefault="00992217">
      <w:pPr>
        <w:pStyle w:val="ConsPlusTitle"/>
        <w:jc w:val="center"/>
      </w:pPr>
      <w:r>
        <w:t>УЛ. АНТОНОВА-ОВСЕЕНКО В ГОРОДСКОМ ОКРУГЕ ГОРОД ВОРОНЕЖ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 xml:space="preserve">1. Текстовая </w:t>
      </w:r>
      <w:hyperlink w:anchor="P52">
        <w:r>
          <w:rPr>
            <w:color w:val="0000FF"/>
          </w:rPr>
          <w:t>часть</w:t>
        </w:r>
      </w:hyperlink>
      <w:r>
        <w:t xml:space="preserve"> проекта межевания территории, ограниченной ул. 45 стрелковой дивизии, ул. 9 Января, ул. Антонова-Овсеенко в городском округе город Воронеж (приложение N 1).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2. Чертеж межевания территории, ограниченной ул. 45 стрелковой дивизии, ул. 9 Января, ул. Антонова-Овсеенко в городском округе город Воронеж (1 этап) (приложение N 2 - не приводится).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3. Чертеж межевания территории, ограниченной ул. 45 стрелковой дивизии, ул. 9 Января, ул. Антонова-Овсеенко в городском округе город Воронеж (2 этап) (приложение N 3 - не приводится).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</w:pPr>
      <w:r>
        <w:t>Руководитель управления</w:t>
      </w:r>
    </w:p>
    <w:p w:rsidR="00992217" w:rsidRDefault="00992217">
      <w:pPr>
        <w:pStyle w:val="ConsPlusNormal"/>
        <w:jc w:val="right"/>
      </w:pPr>
      <w:r>
        <w:t>главного архитектора</w:t>
      </w:r>
    </w:p>
    <w:p w:rsidR="00992217" w:rsidRDefault="00992217">
      <w:pPr>
        <w:pStyle w:val="ConsPlusNormal"/>
        <w:jc w:val="right"/>
      </w:pPr>
      <w:r>
        <w:t>Г.Ю.ЧУРСАНОВ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1"/>
      </w:pPr>
      <w:r>
        <w:t>Приложение N 1</w:t>
      </w:r>
    </w:p>
    <w:p w:rsidR="00992217" w:rsidRDefault="00992217">
      <w:pPr>
        <w:pStyle w:val="ConsPlusNormal"/>
        <w:jc w:val="right"/>
      </w:pPr>
      <w:r>
        <w:t>к проекту</w:t>
      </w:r>
    </w:p>
    <w:p w:rsidR="00992217" w:rsidRDefault="00992217">
      <w:pPr>
        <w:pStyle w:val="ConsPlusNormal"/>
        <w:jc w:val="right"/>
      </w:pPr>
      <w:r>
        <w:t>межевания территории, ограниченной</w:t>
      </w:r>
    </w:p>
    <w:p w:rsidR="00992217" w:rsidRDefault="00992217">
      <w:pPr>
        <w:pStyle w:val="ConsPlusNormal"/>
        <w:jc w:val="right"/>
      </w:pPr>
      <w:r>
        <w:t>ул. 45 стрелковой дивизии,</w:t>
      </w:r>
    </w:p>
    <w:p w:rsidR="00992217" w:rsidRDefault="00992217">
      <w:pPr>
        <w:pStyle w:val="ConsPlusNormal"/>
        <w:jc w:val="right"/>
      </w:pPr>
      <w:r>
        <w:t>ул. 9 Января, ул. Антонова-Овсеенко</w:t>
      </w:r>
    </w:p>
    <w:p w:rsidR="00992217" w:rsidRDefault="00992217">
      <w:pPr>
        <w:pStyle w:val="ConsPlusNormal"/>
        <w:jc w:val="right"/>
      </w:pPr>
      <w:r>
        <w:t>в городском округе город Воронеж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Title"/>
        <w:jc w:val="center"/>
      </w:pPr>
      <w:bookmarkStart w:id="1" w:name="P52"/>
      <w:bookmarkEnd w:id="1"/>
      <w:r>
        <w:t>ТЕКСТОВАЯ ЧАСТЬ</w:t>
      </w:r>
    </w:p>
    <w:p w:rsidR="00992217" w:rsidRDefault="00992217">
      <w:pPr>
        <w:pStyle w:val="ConsPlusTitle"/>
        <w:jc w:val="center"/>
      </w:pPr>
      <w:r>
        <w:t>ПРОЕКТА МЕЖЕВАНИЯ ТЕРРИТОРИИ, ОГРАНИЧЕННОЙ</w:t>
      </w:r>
    </w:p>
    <w:p w:rsidR="00992217" w:rsidRDefault="00992217">
      <w:pPr>
        <w:pStyle w:val="ConsPlusTitle"/>
        <w:jc w:val="center"/>
      </w:pPr>
      <w:r>
        <w:t>УЛ. 45 СТРЕЛКОВОЙ ДИВИЗИИ, УЛ. 9 ЯНВАРЯ,</w:t>
      </w:r>
    </w:p>
    <w:p w:rsidR="00992217" w:rsidRDefault="00992217">
      <w:pPr>
        <w:pStyle w:val="ConsPlusTitle"/>
        <w:jc w:val="center"/>
      </w:pPr>
      <w:r>
        <w:t>УЛ. АНТОНОВА-ОВСЕЕНКО В ГОРОДСКОМ ОКРУГЕ ГОРОД ВОРОНЕЖ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 xml:space="preserve">Проект межевания территории, ограниченной ул. 45 стрелковой дивизии, ул. 9 Января, ул. Антонова-Овсеенко в городском округе город Воронеж, разработан на основании муниципального контракта от 24.08.2021 N 11/ПМТ, технического задания к нему, </w:t>
      </w:r>
      <w:hyperlink r:id="rId15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08.04.2021 N 325 "О подготовке проекта межевания территории, ограниченной ул. 45 стрелковой дивизии, ул. 9 Января, ул. Антонова-Овсеенко в городском округе город Воронеж", Генерального </w:t>
      </w:r>
      <w:hyperlink r:id="rId1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(далее - Генеральный план), </w:t>
      </w:r>
      <w:hyperlink r:id="rId17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20.04.2022 N 466-V (далее - Правила землепользования и застройки), в соответствии с требованиями Градостроительного </w:t>
      </w:r>
      <w:hyperlink r:id="rId18">
        <w:r>
          <w:rPr>
            <w:color w:val="0000FF"/>
          </w:rPr>
          <w:t>кодекса</w:t>
        </w:r>
      </w:hyperlink>
      <w:r>
        <w:t xml:space="preserve"> Российской Федерации (далее - ГрК РФ), Земельного </w:t>
      </w:r>
      <w:hyperlink r:id="rId19">
        <w:r>
          <w:rPr>
            <w:color w:val="0000FF"/>
          </w:rPr>
          <w:t>кодекса</w:t>
        </w:r>
      </w:hyperlink>
      <w:r>
        <w:t xml:space="preserve"> Российской Федерации (далее - ЗК РФ),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0">
        <w:r>
          <w:rPr>
            <w:color w:val="0000FF"/>
          </w:rPr>
          <w:t>ч. 2 ст. 43</w:t>
        </w:r>
      </w:hyperlink>
      <w:r>
        <w:t xml:space="preserve"> ГрК РФ подготовка проекта межевания территории осуществляется: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для определения местоположения границ образуемых и изменяемых земельных участков;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для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</w:t>
      </w:r>
      <w:r>
        <w:lastRenderedPageBreak/>
        <w:t>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21">
        <w:r>
          <w:rPr>
            <w:color w:val="0000FF"/>
          </w:rPr>
          <w:t>ч. 4 ст. 41</w:t>
        </w:r>
      </w:hyperlink>
      <w:r>
        <w:t xml:space="preserve"> ГрК РФ видами документации по планировке территории являются проект планировки территории и проект межевания территории.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определенной правилами землепользования и застройки территориальной зоны и (или) границах установленной схемой территориального планирования муниципального района, генеральным планом поселения, городского округа функциональной зоны.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Территория, ограниченная ул. 45 стрелковой дивизии, ул. 9 Января, ул. Антонова-Овсеенко в городском округе город Воронеж, расположена в Коминтерновском районе городского округа город Воронеж и входит в границы кадастровых кварталов 36:34:208001, 36:34:208021, 36:34:208079, 36:34:208022.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Уточненная площадь территории проектирования составляет 62,95 га (629530 кв. м).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Генеральному плану рассматриваемая территория расположена в следующих функциональных зонах: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зона застройки многоэтажными жилыми домами (9 этажей и более);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зона озелененных территорий общего пользования (лесопарки, парки, сады, скверы, бульвары, городские леса);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зона магистральной улично-дорожной сети (планируемая);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общественно-деловая зона (планируемая).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Правилам землепользования и застройки рассматриваемая территория расположена в следующих территориальных зонах: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2">
        <w:r>
          <w:rPr>
            <w:color w:val="0000FF"/>
          </w:rPr>
          <w:t>ЖМ(о)</w:t>
        </w:r>
      </w:hyperlink>
      <w:r>
        <w:t xml:space="preserve"> "Зона особого регламента многоэтажной жилой застройки". Регламент ЖМ(о)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зон, установленными Генеральным планом, его технико-экономическими показателями;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3">
        <w:r>
          <w:rPr>
            <w:color w:val="0000FF"/>
          </w:rPr>
          <w:t>ЖМ(н)</w:t>
        </w:r>
      </w:hyperlink>
      <w:r>
        <w:t xml:space="preserve"> "Зона нового строительства многоэтажной жилой застройки". Регламент ЖМ(н)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многоэтажной многоквартирной застройки;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4">
        <w:r>
          <w:rPr>
            <w:color w:val="0000FF"/>
          </w:rPr>
          <w:t>ОДК</w:t>
        </w:r>
      </w:hyperlink>
      <w:r>
        <w:t xml:space="preserve"> "Зона общественно-деловой коммерческой застройки". Регламент ОДК предназначен для территорий общественных деловых центров общегородского значения, характеризующихся высокой плотностью застройки. Общегородские центры формируют крупные посетительские </w:t>
      </w:r>
      <w:r>
        <w:lastRenderedPageBreak/>
        <w:t>потоки из всех районов города и агломерации, значительно нагружают городскую инфраструктуру. Предельная плотность и процент застройки данных территорий регламентируются планируемыми показателями фонда застройки в Генеральном плане. Территории с регламентом ОДК должны формироваться как узлы планировочного каркаса города первого порядка (территории с наибольшей транспортной связностью и функциональной насыщенностью);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5">
        <w:r>
          <w:rPr>
            <w:color w:val="0000FF"/>
          </w:rPr>
          <w:t>ОДС(о)</w:t>
        </w:r>
      </w:hyperlink>
      <w:r>
        <w:t xml:space="preserve"> "Зона особого регламента специализированной общественно-деловой застройки (территориальная зона размещения внутриквартальной социальной инфраструктуры)". Градостроительный регламент внутриквартальной социальной инфраструктуры. Данный вспомогательный регламент ОДС(о)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6">
        <w:r>
          <w:rPr>
            <w:color w:val="0000FF"/>
          </w:rPr>
          <w:t>ОДП</w:t>
        </w:r>
      </w:hyperlink>
      <w:r>
        <w:t xml:space="preserve"> "Зона общественно-деловой застройки обслуживания производства и предпринимательства". Регламент ОДП предназначен для общественных центров промышленных зон и технопарков, научно-производственных территорий. Регламент также устанавливается с целью обеспечения перехода производственных территорий в общественный фонд. В границах территориальных </w:t>
      </w:r>
      <w:hyperlink r:id="rId27">
        <w:r>
          <w:rPr>
            <w:color w:val="0000FF"/>
          </w:rPr>
          <w:t>зон ОДП</w:t>
        </w:r>
      </w:hyperlink>
      <w:r>
        <w:t xml:space="preserve"> разрешается размещение новых предприятий V - IV санитарного класса, а также допускается сохранение действующих производств при условии проведения мероприятий по сокращению санитарно-защитных зон. В зоне действия регламента ОДП допускается компактное размещение жилой застройки с учетом сохранения возможности осуществления производственной и предпринимательской деятельности ранее размещенных предприятий и организаций;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8">
        <w:r>
          <w:rPr>
            <w:color w:val="0000FF"/>
          </w:rPr>
          <w:t>ПК</w:t>
        </w:r>
      </w:hyperlink>
      <w:r>
        <w:t xml:space="preserve"> "Зона производственно-коммунальной застройки". Регламент ПК предназначен для размещения коммунальных объектов и производственных предприятий V - 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небольшие посетительские потоки;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29">
        <w:r>
          <w:rPr>
            <w:color w:val="0000FF"/>
          </w:rPr>
          <w:t>Р</w:t>
        </w:r>
      </w:hyperlink>
      <w:r>
        <w:t xml:space="preserve"> "Зона рекреационного регламента озелененных территорий". Градостроительный регламент Р 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пространств и других объектов рекреации: бульваров, скверов, парков, благоустроенных пешеходных зон и площадей, садов. Совокупность территорий с регламентом Р является основной составляющей экологического каркаса города;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- </w:t>
      </w:r>
      <w:hyperlink r:id="rId30">
        <w:r>
          <w:rPr>
            <w:color w:val="0000FF"/>
          </w:rPr>
          <w:t>Т</w:t>
        </w:r>
      </w:hyperlink>
      <w:r>
        <w:t xml:space="preserve"> "Зона улично-дорожной сети". Градостроительный регламент Т предназначен для размещения линейных объектов транспортной инфраструктуры. Действие регламента Т направлено на резервирование территорий для новой и протекции территорий существующей улично-дорожной сети, в том числе сооружений и коммуникаций автомобильного транспорта.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Перечень координат характерных точек границ территории, ограниченной ул. 45 стрелковой дивизии, ул. 9 Января, ул. Антонова-Овсеенко в городском округе город Воронеж, в отношении которой предполагается к утверждению проект межевания территории, приведен в таблице N 1.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1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65"/>
        <w:gridCol w:w="2366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Номера характерных точек</w:t>
            </w:r>
          </w:p>
        </w:tc>
        <w:tc>
          <w:tcPr>
            <w:tcW w:w="4731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516049.63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1294412.08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1294328.83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515977.31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1294329.19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515930.77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1294303.00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515929.81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1294305.36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515900.32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1294301.44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515864.50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1294296.70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515865.06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1294291.84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515764.65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1294276.60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515767.44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1294283.79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515764.65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1294283.42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515757.22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1294282.47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515753.76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1294272.12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515737.65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1294277.57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515738.48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1294279.99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515572.11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1294257.92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515497.27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1294247.99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515489.71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1294261.86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515482.93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1294273.66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515477.67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1294270.83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515455.89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1294312.22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515460.10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1294314.52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515455.67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1294322.45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515453.54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1294321.28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515450.20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1294320.95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515442.66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1294331.78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515447.23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1294334.54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515445.67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1294336.93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515437.10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1294331.97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515434.83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1294336.26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515433.31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1294336.53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1294342.90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515430.15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1294344.62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515429.48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1294345.79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515436.76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1294349.89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515430.18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1294354.00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515427.02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1294359.10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515425.61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1294360.46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515372.42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1294464.21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515354.85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1294496.31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515305.49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1294585.45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515298.45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1294598.67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515240.08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1294708.28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515087.47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1294984.80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515146.56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1295017.94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515244.67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1295074.25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515264.51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1295085.90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515267.98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1295081.67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515298.57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1295024.67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515305.94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1295027.18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515307.03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1295028.18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515323.97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1295000.55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515322.13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1294999.31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515295.41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1294986.57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515293.28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1294985.41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515298.45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1294973.56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515261.49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1294953.49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515259.27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1294952.30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515285.16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1294908.28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515290.09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1294899.82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515291.59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1294900.78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515316.00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1294858.36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515356.00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1294880.19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515380.32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1294871.16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515388.62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1294860.83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515396.04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1294857.63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515401.14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1294870.03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515407.42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1294901.85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515412.64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1294931.90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515412.72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1294940.67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515417.46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1294962.02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515426.27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1294982.24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515431.13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1294989.71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515435.88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1294995.62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515459.15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1295020.84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515458.52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1295021.44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515516.59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1295078.82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515526.21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1295069.58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515538.73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1295081.82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515549.08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1295071.87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515548.73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1295071.37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515549.32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1295070.81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515546.24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1295066.89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515526.94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1295031.09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515523.44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1295024.59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515567.32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1295002.53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515614.03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1294980.87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89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515604.13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1294969.63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515621.20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1294960.43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515629.21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1294957.37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515637.10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1294954.23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515636.28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1294952.18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515628.75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1294933.28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515623.96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1294921.25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515640.68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1294914.58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515625.97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1294877.65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515619.21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1294860.70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515661.67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1294843.81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515684.05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1294834.89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515731.64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1294815.95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515735.64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1294814.44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515741.08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1294812.19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515897.94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1294749.73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515976.36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1294946.70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515983.05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1294944.38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515993.86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1294947.22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515999.05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1294946.73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516005.33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1294945.01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516056.00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1295014.61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516078.66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1295047.38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516102.38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1295092.10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516113.10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1295117.64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516068.97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1295134.62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516084.70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1295189.29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516182.38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1295168.59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516399.96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1295155.05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516450.96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1295155.27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516563.67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1295146.52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516557.30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1295067.99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516572.75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1295067.17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516568.10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1295015.40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516563.22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1294984.96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516557.72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1294946.62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516553.05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1294893.47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516547.11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1294782.09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516538.14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1294783.22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516500.33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1294786.63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516389.28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1294795.35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516388.91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1294796.38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516388.96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1294805.61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516359.90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1294806.73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516359.53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1294798.87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516315.51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1294802.59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516315.90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516306.63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1294811.71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516306.62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516289.50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1294811.52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516289.50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1294812.29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516282.87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1294812.49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1294805.92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516282.58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1294805.38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516244.57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1294808.60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516219.06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1294810.76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516122.51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1294818.93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516056.52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1294824.52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516036.54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1294826.63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516031.60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1294828.26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147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516031.54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1294827.28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516015.84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1294785.34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1294709.39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515987.69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515962.61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515961.49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1294641.54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515959.23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1294636.97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515956.97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1294630.20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515939.01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1294584.91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515936.53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1294577.20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515993.51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1294469.95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516012.51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1294434.24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516025.62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1294441.21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516031.48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1294443.95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516031.98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1294444.22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В соответствии со </w:t>
      </w:r>
      <w:hyperlink r:id="rId31">
        <w:r>
          <w:rPr>
            <w:color w:val="0000FF"/>
          </w:rPr>
          <w:t>ст. 21</w:t>
        </w:r>
      </w:hyperlink>
      <w:r>
        <w:t xml:space="preserve">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Территорию проектирования пересекают: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границы особо охраняемой природной территории местного значения садово-парковый ландшафт "Парк "Оазис";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границы особо охраняемой природной территории местного значения садово-парковый ландшафт "Лесопарк по ул. 45 стрелковой дивизии".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Карте зон с особыми условиями использования территории Генерального плана территория проектирования целиком попадает в границы приаэродромной территории аэродрома Воронеж (Придача) авиазавода "ВАСО".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Планировочными ограничениями для рассматриваемой территории будут являться охранные зоны инженерных сетей. Наличие охранной зоны предполагает привлечение к ответственности за нарушение правил охраны линейных объектов. Работы в местах пересечений с инженерными коммуникациями необходимо производить только на основании письменных разрешений организаций, осуществляющих эксплуатацию данных коммуникаций.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В рамках проекта межевания территории определяется местоположение границ, образуемых и изменяемых земельных участков существующих и планируемых зданий, </w:t>
      </w:r>
      <w:r>
        <w:lastRenderedPageBreak/>
        <w:t>сооружений, в том числе линейных объектов, территорий общего пользования.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2">
        <w:r>
          <w:rPr>
            <w:color w:val="0000FF"/>
          </w:rPr>
          <w:t>ч. 1 ст. 11.2</w:t>
        </w:r>
      </w:hyperlink>
      <w:r>
        <w:t xml:space="preserve"> ЗК РФ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33">
        <w:r>
          <w:rPr>
            <w:color w:val="0000FF"/>
          </w:rPr>
          <w:t>п. 9 ст. 1</w:t>
        </w:r>
      </w:hyperlink>
      <w:r>
        <w:t xml:space="preserve">, </w:t>
      </w:r>
      <w:hyperlink r:id="rId34">
        <w:r>
          <w:rPr>
            <w:color w:val="0000FF"/>
          </w:rPr>
          <w:t>ч. 2</w:t>
        </w:r>
      </w:hyperlink>
      <w:r>
        <w:t xml:space="preserve"> и </w:t>
      </w:r>
      <w:hyperlink r:id="rId35">
        <w:r>
          <w:rPr>
            <w:color w:val="0000FF"/>
          </w:rPr>
          <w:t>6 ст. 30</w:t>
        </w:r>
      </w:hyperlink>
      <w:r>
        <w:t xml:space="preserve"> ГрК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36">
        <w:r>
          <w:rPr>
            <w:color w:val="0000FF"/>
          </w:rPr>
          <w:t>ч. 9 ст. 43</w:t>
        </w:r>
      </w:hyperlink>
      <w:r>
        <w:t xml:space="preserve"> ГрК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территории предлагается образовать 50 земельных участков на 1 этапе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На 2 этапе межевания предлагается образовать 3 земельных участка.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Перечень и сведения о площади образуемых на 1 этапе земельных участков, а также возможные способы их образования приведены в таблице N 2.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2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474"/>
        <w:gridCol w:w="1339"/>
        <w:gridCol w:w="1084"/>
        <w:gridCol w:w="2134"/>
        <w:gridCol w:w="2551"/>
      </w:tblGrid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Обозначение земельного участка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Категория земель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Способ образования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Вид разрешенного использования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9473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1716</w:t>
            </w:r>
          </w:p>
        </w:tc>
        <w:tc>
          <w:tcPr>
            <w:tcW w:w="2134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Перераспределение участков с кадастровыми номерами 36:34:0208001:6280, 36:34:0208001:6281 </w:t>
            </w:r>
            <w:r>
              <w:lastRenderedPageBreak/>
              <w:t>и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2.7.2. Размещение гаражей для собственных нужд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:ЗУ30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1603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6343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5.1.3. Площадки для занятий спортом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3862</w:t>
            </w:r>
          </w:p>
        </w:tc>
        <w:tc>
          <w:tcPr>
            <w:tcW w:w="2134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Раздел земельного участка с кадастровым номером 36:34:0208001:69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:ЗУ6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2329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:ЗУ7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7375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:ЗУ8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2134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Раздел земельного участка с кадастровым номером 36:34:0208001:70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:ЗУ9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4682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:ЗУ10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4271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4658</w:t>
            </w:r>
          </w:p>
        </w:tc>
        <w:tc>
          <w:tcPr>
            <w:tcW w:w="2134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Перераспределение участков с кадастровыми номерами 36:34:0208001:4 и 36:34:0208001:10 и земель, государственная </w:t>
            </w:r>
            <w:r>
              <w:lastRenderedPageBreak/>
              <w:t>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3068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:ЗУ14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4627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:ЗУ15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:ЗУ16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:ЗУ17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26474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участков с кадастровыми номерами 36:34:0208021:36 и 36:34:0208021:4030 и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3.5.1. Дошкольное, начальное и среднее общее образование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:ЗУ18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5607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:ЗУ19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:ЗУ20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4115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Образование из земель, государственная </w:t>
            </w:r>
            <w:r>
              <w:lastRenderedPageBreak/>
              <w:t>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7757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участка с кадастровым номером 36:34:0208021:5 и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134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Раздел земельного участка с кадастровым номером 36:34:0208021:4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:ЗУ24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3025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:ЗУ50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2134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:ЗУ25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9192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участка с кадастровым номером 36:34:0208021:1 и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:ЗУ26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990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2.7.1. Хранение автотранспорта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:ЗУ27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Земли населенных </w:t>
            </w:r>
            <w:r>
              <w:lastRenderedPageBreak/>
              <w:t>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Образование из земель, </w:t>
            </w:r>
            <w: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:ЗУ28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:ЗУ29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1269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2.7.2. Размещение гаражей для собственных нужд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2065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10725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:ЗУ34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9038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:ЗУ35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1327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:ЗУ36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Земли </w:t>
            </w:r>
            <w:r>
              <w:lastRenderedPageBreak/>
              <w:t>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2052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Образование из </w:t>
            </w:r>
            <w:r>
              <w:lastRenderedPageBreak/>
              <w:t>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 xml:space="preserve">12.0.2. Благоустройство </w:t>
            </w:r>
            <w:r>
              <w:lastRenderedPageBreak/>
              <w:t>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38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:ЗУ37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:ЗУ38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2147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:ЗУ39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4422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:ЗУ40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7659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5097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1323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19476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3.6.2. Парки культуры и отдыха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:ЗУ44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1014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:ЗУ45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9524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:ЗУ46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:ЗУ47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:ЗУ48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3.1.1. Предоставление коммунальных услуг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:ЗУ49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2161</w:t>
            </w:r>
          </w:p>
        </w:tc>
        <w:tc>
          <w:tcPr>
            <w:tcW w:w="213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255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Участки 1 этапа межевания: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 (:ЗУ1)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дома, расположенного по адресу г. Воронеж, ул. 45 стрелковой дивизии, 277.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9 этажей, год завершения строительства - 1995, общая площадь жилых помещений - 13404,13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 определяется согласно </w:t>
      </w:r>
      <w:hyperlink r:id="rId37">
        <w:r>
          <w:rPr>
            <w:color w:val="0000FF"/>
          </w:rPr>
          <w:t>СП 30-101-98</w:t>
        </w:r>
      </w:hyperlink>
      <w:r>
        <w:t xml:space="preserve"> "Методические указания по расчету нормативных размеров земельных участков в </w:t>
      </w:r>
      <w:r>
        <w:lastRenderedPageBreak/>
        <w:t>кондоминиумах" (далее - СП 30-101-98):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Sнорм.к = Sк x Узд, где: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Sнорм.к - нормативный размер земельного участка в кондоминиуме, кв. м;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Sк - общая площадь жилых помещений в кондоминиуме, кв. м;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Узд - удельный показатель земельной доли для зданий разной этажности.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Нормативный размер земельного участка в кондоминиуме составляет 8445 кв. м. Под многоквартирным домом образован участок :ЗУ1 площадью 9473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38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 (:ЗУ2)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под объектами гаражного назначения.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39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 площадью 1716 кв. м образуется путем перераспределения земельных участков с кадастровыми номерами 36:34:0208001:6280, 36:34:0208001:6281 и земель, государственная собственность на которые не разграничена. Вид разрешенного использования - "Размещение гаражей для собственных нужд" (код 2.7.2)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 (:ЗУ3)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плоскостного спортивного объекта в соответствии с предложением управления физической культуры и спорта администрации городского округа город Воронеж.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0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:ЗУ3 площадью 6343 кв. м образуется путем перераспределения земельных участков с кадастровыми номерами 36:34:0208001:6280, 36:34:0208001:6281 и земель, государственная собственность на которые не разграничена. Вид разрешенного использования - </w:t>
      </w:r>
      <w:r>
        <w:lastRenderedPageBreak/>
        <w:t>"Площадки для занятий спортом" (код 5.1.3)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 (:ЗУ4)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многоквартирного дома, расположенного по адресу г. Воронеж, ул. 45 стрелковой дивизии, 275/1.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17 этажей, год завершения строительства - 2015, общая площадь жилых помещений - 10115,4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41">
        <w:r>
          <w:rPr>
            <w:color w:val="0000FF"/>
          </w:rPr>
          <w:t>СП 30-101-98</w:t>
        </w:r>
      </w:hyperlink>
      <w:r>
        <w:t>, составляет 6373 кв. м. Под многоквартирным домом образован участок :ЗУ4 площадью 3862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2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 образуется путем раздела земельного участка с кадастровым номером 36:34:0208001:69 на 3 участка.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5 (:ЗУ5)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под трансформаторной подстанцией ТП-1819.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3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:ЗУ5 площадью 90 кв. м образуется путем раздела земельного участка с кадастровым номером 36:34:0208001:69 на 3 участка.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6 (:ЗУ6)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для многоквартирного дома, расположенного по адресу г. Воронеж, ул. 45 стрелковой дивизии, 275/2.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17 этажей, год завершения строительства - 2015, общая площадь жилых помещений - 9405,2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44">
        <w:r>
          <w:rPr>
            <w:color w:val="0000FF"/>
          </w:rPr>
          <w:t>СП 30-101-98</w:t>
        </w:r>
      </w:hyperlink>
      <w:r>
        <w:t>, составляет 5925 кв. м. Под многоквартирным домом образован участок :ЗУ6 площадью 2329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5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:ЗУ6 образуется путем раздела земельного участка с кадастровым номером 36:34:0208001:69 на 3 участка. Вид разрешенного использования - "Многоэтажная жилая застройка (высотная застройка)" (код 2.6) согласно классификатору видов разрешенного </w:t>
      </w:r>
      <w:r>
        <w:lastRenderedPageBreak/>
        <w:t>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7 (:ЗУ7)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дома, расположенного по адресу г. Воронеж, ул. 45 стрелковой дивизии, 275.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9 этажей, год завершения строительства - 1992, общая площадь жилых помещений - 9889,31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46">
        <w:r>
          <w:rPr>
            <w:color w:val="0000FF"/>
          </w:rPr>
          <w:t>СП 30-101-98</w:t>
        </w:r>
      </w:hyperlink>
      <w:r>
        <w:t>, составляет 6230 кв. м. Под многоквартирным домом образован участок :ЗУ7 площадью 7375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7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:ЗУ7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8 (:ЗУ8)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с кадастровым номером 36:34:0208001:70, на котором расположены многоквартирный многоэтажный жилой дом и трансформаторная подстанция.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Под трансформаторной подстанцией образован участок :ЗУ8 площадью 227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48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:ЗУ8 образуется путем раздела земельного участка с кадастровым номером 36:34:0208001:70.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9 (:ЗУ9)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с кадастровым номером 36:34:0208001:70, на котором расположены многоквартирный многоэтажный жилой дом и трансформаторная подстанция.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многоквартирный дом по адресу ул. 45 стрелковой дивизии, 275б имеет 10 этажей, год завершения строительства - 2011, общая площадь жилых помещений - 5583,4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49">
        <w:r>
          <w:rPr>
            <w:color w:val="0000FF"/>
          </w:rPr>
          <w:t>СП 30-101-98</w:t>
        </w:r>
      </w:hyperlink>
      <w:r>
        <w:t>, составляет 3518 кв. м. В текущей градостроительной ситуации под многоквартирным домом образован участок :ЗУ9 площадью 4682 кв. м. Границы земельного участка определены в соответствии со сложившейся планировочной структурой.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0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:ЗУ9 образуется путем раздела земельного участка с кадастровым номером 36:34:0208001:70. Вид разрешенного использования - "Многоэтажная жилая застройка </w:t>
      </w:r>
      <w:r>
        <w:lastRenderedPageBreak/>
        <w:t>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10 (:ЗУ10)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:ЗУ10 площадью 150 кв. м под существующей трансформаторной подстанцией.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1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:ЗУ10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11 (:ЗУ11)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многоэтажного жилого дома, расположенного по адресу г. Воронеж, ул. 9 Января, 298а.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10 этажей, год завершения строительства - 1993, общая площадь жилых помещений - 7245,14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52">
        <w:r>
          <w:rPr>
            <w:color w:val="0000FF"/>
          </w:rPr>
          <w:t>СП 30-101-98</w:t>
        </w:r>
      </w:hyperlink>
      <w:r>
        <w:t>, составляет 4564 кв. м. В текущей градостроительной ситуации под многоквартирным домом образован участок :ЗУ11 площадью 4271 кв. м. Границы земельного участка определены в соответствии со сложившейся планировочной структурой, учитывают границы смежных участков, поставленных на кадастровый учет, и существующие красные линии,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3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:ЗУ11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12 (:ЗУ12)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для многоквартирного дома, расположенного по адресу г. Воронеж, ул. 9 Января, 300/5.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10 этажей, год завершения строительства - 1999, общая площадь жилых помещений - 4727,91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54">
        <w:r>
          <w:rPr>
            <w:color w:val="0000FF"/>
          </w:rPr>
          <w:t>СП 30-101-98</w:t>
        </w:r>
      </w:hyperlink>
      <w:r>
        <w:t>, составляет 2979 кв. м. Под многоквартирным домом образован участок :ЗУ12 площадью 4658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5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:ЗУ12 образуется путем перераспределения участков с кадастровыми номерами 36:34:0208001:4 и 36:34:0208001:10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</w:t>
      </w:r>
      <w:r>
        <w:lastRenderedPageBreak/>
        <w:t>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13 (:ЗУ13)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для многоквартирного дома, расположенного по адресу г. Воронеж, ул. 9 Января, 300/4.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10 этажей, год завершения строительства - 1999, общая площадь жилых помещений - 7090,58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56">
        <w:r>
          <w:rPr>
            <w:color w:val="0000FF"/>
          </w:rPr>
          <w:t>СП 30-101-98</w:t>
        </w:r>
      </w:hyperlink>
      <w:r>
        <w:t>, составляет 4467 кв. м. Под многоквартирным домом образован участок :ЗУ13 площадью 3068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7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:ЗУ13 образуется путем перераспределения участков с кадастровыми номерами 36:34:0208001:4 и 36:34:0208001:10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14 (:ЗУ14)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дома, расположенного по адресу г. Воронеж, ул. Антонова-Овсеенко, 1.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17 этажей (включая подземный), год завершения строительства - 2012, общая площадь жилых помещений - 14722,0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58">
        <w:r>
          <w:rPr>
            <w:color w:val="0000FF"/>
          </w:rPr>
          <w:t>СП 30-101-98</w:t>
        </w:r>
      </w:hyperlink>
      <w:r>
        <w:t>, составляет 9275 кв. м. Под многоквартирным домом образован участок :ЗУ14 площадью 4627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59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:ЗУ14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15 (:ЗУ15)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трансформаторной подстанцией.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60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:ЗУ15 площадью 92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</w:t>
      </w:r>
      <w:r>
        <w:lastRenderedPageBreak/>
        <w:t>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16 (:ЗУ16)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повысительной насосной 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61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:ЗУ16 площадью 71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17 (:ЗУ17)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общеобразовательной школы МБОУ СОШ N 98.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Постановлением администрации городского округа город Воронеж от 25.07.2016 N 678 утверждена </w:t>
      </w:r>
      <w:hyperlink r:id="rId62">
        <w:r>
          <w:rPr>
            <w:color w:val="0000FF"/>
          </w:rPr>
          <w:t>документация</w:t>
        </w:r>
      </w:hyperlink>
      <w:r>
        <w:t xml:space="preserve"> по планировке территории по ул. 45-й Стрелковой Дивизии, ул. Жемчужной, в которой запланирована реконструкция здания школы N 98 с увеличением вместимости.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Согласно </w:t>
      </w:r>
      <w:hyperlink r:id="rId63">
        <w:r>
          <w:rPr>
            <w:color w:val="0000FF"/>
          </w:rPr>
          <w:t>приложению Д</w:t>
        </w:r>
      </w:hyperlink>
      <w:r>
        <w:t xml:space="preserve"> СП 42.13330.2016 "Градостроительство. Планировка и застройка городских и сельских поселений", учитывая стесненные условия реконструкции жилого квартала, минимальный размер земельного участка общеобразовательной организации на 1501 место составляет 26418 кв. м. Под реконструируемым зданием школы N 98 образован участок :ЗУ17 площадью 26474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64">
        <w:r>
          <w:rPr>
            <w:color w:val="0000FF"/>
          </w:rPr>
          <w:t>зонах ОДС(о)</w:t>
        </w:r>
      </w:hyperlink>
      <w:r>
        <w:t xml:space="preserve">, </w:t>
      </w:r>
      <w:hyperlink r:id="rId65">
        <w:r>
          <w:rPr>
            <w:color w:val="0000FF"/>
          </w:rPr>
          <w:t>Р</w:t>
        </w:r>
      </w:hyperlink>
      <w:r>
        <w:t xml:space="preserve"> и </w:t>
      </w:r>
      <w:hyperlink r:id="rId66">
        <w:r>
          <w:rPr>
            <w:color w:val="0000FF"/>
          </w:rPr>
          <w:t>ЖМ(о)</w:t>
        </w:r>
      </w:hyperlink>
      <w:r>
        <w:t xml:space="preserve">, что противоречит земельному законодательству. Требуется внести изменения в Правила землепользования и застройки таким образом, чтобы образуемый участок целиком относился к </w:t>
      </w:r>
      <w:hyperlink r:id="rId67">
        <w:r>
          <w:rPr>
            <w:color w:val="0000FF"/>
          </w:rPr>
          <w:t>зоне ОДС(о)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:ЗУ17 образуется путем перераспределения участков с кадастровыми номерами 36:34:0208021:36, 36:34:0208021:4030 и земель, государственная собственность на которые не разграничена. Вид разрешенного использования - "Дошкольное, начальное и среднее общее образование" (код 3.5.1)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18 (:ЗУ18)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дома, расположенного по адресу г. Воронеж, ул. 9 Января, 276.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9 этажей, год завершения строительства - 1979, общая площадь жилых помещений - 4734,9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68">
        <w:r>
          <w:rPr>
            <w:color w:val="0000FF"/>
          </w:rPr>
          <w:t>СП 30-101-98</w:t>
        </w:r>
      </w:hyperlink>
      <w:r>
        <w:t>, составляет 4640 кв. м. Под многоквартирным домом образован участок :ЗУ18 площадью 5607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 xml:space="preserve">Земельный участок расположен в </w:t>
      </w:r>
      <w:hyperlink r:id="rId69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:ЗУ18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19 (:ЗУ19)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трансформаторной подстанцией.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0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:ЗУ19 площадью 40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20 (:ЗУ20)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для многоквартирного дома, расположенного по адресу г. Воронеж, ул. 9 Января, 272.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9 этажей, год завершения строительства - 1979, общая площадь жилых помещений - 4325,6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71">
        <w:r>
          <w:rPr>
            <w:color w:val="0000FF"/>
          </w:rPr>
          <w:t>СП 30-101-98</w:t>
        </w:r>
      </w:hyperlink>
      <w:r>
        <w:t>, составляет 4239 кв. м. Под многоквартирным домом образован участок :ЗУ20 площадью 4115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2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:ЗУ20 образуется из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21 (:ЗУ21)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повысительной насосной 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3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:ЗУ21 площадью 122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22 (:ЗУ22)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для многоквартирного дома, расположенного по адресу г. Воронеж, ул. 9 Января, 272б.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Согласно данным государственной информационной системы жилищно-коммунального хозяйства, указанный многоквартирный дом имеет 16 этажей, год завершения строительства - 2007, общая площадь жилых помещений - 15952,6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74">
        <w:r>
          <w:rPr>
            <w:color w:val="0000FF"/>
          </w:rPr>
          <w:t>СП 30-101-98</w:t>
        </w:r>
      </w:hyperlink>
      <w:r>
        <w:t>, составляет 10056 кв. м. Под многоквартирным домом образован участок :ЗУ22 площадью 7757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5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:ЗУ22 образуется путем перераспределения участка с кадастровым номером 36:34:0208021:5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23 (:ЗУ23)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с кадастровым номером 36:34:0208021:4, на котором расположены многоквартирный многоэтажный жилой дом и трансформаторная подстанция.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Под трансформаторной подстанцией образован участок :ЗУ23 площадью 116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6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:ЗУ23 образуется путем раздела земельного участка с кадастровым номером 36:34:0208021:4 на 3 участка.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24 (:ЗУ24)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с кадастровым номером 36:34:0208021:4, на котором расположены многоквартирный многоэтажный жилой дом и трансформаторная подстанция.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17 этажей, год завершения строительства - 2012, общая площадь жилых помещений составляет 8227,9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77">
        <w:r>
          <w:rPr>
            <w:color w:val="0000FF"/>
          </w:rPr>
          <w:t>СП 30-101-98</w:t>
        </w:r>
      </w:hyperlink>
      <w:r>
        <w:t>, составляет 5184 кв. м. В текущей градостроительной ситуации под многоквартирным домом образован участок :ЗУ24 площадью 3025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78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:ЗУ24 образуется путем раздела земельного участка с кадастровым номером 36:34:0208021:4 на 3 участка.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25 (:ЗУ25)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Проектом межевания предлагается изменить земельный участок для многоквартирного дома, расположенного по адресу г. Воронеж, ул. 9 Января, 286б.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Согласно данным государственной информационной системы жилищно-коммунального хозяйства, указанный многоквартирный дом имеет 10 этажей, год завершения строительства - 2000, общая площадь жилых помещений - 16307,7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79">
        <w:r>
          <w:rPr>
            <w:color w:val="0000FF"/>
          </w:rPr>
          <w:t>СП 30-101-98</w:t>
        </w:r>
      </w:hyperlink>
      <w:r>
        <w:t>, составляет 10274 кв. м. Под многоквартирным домом образован участок :ЗУ25 площадью 9192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0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:ЗУ25 образуется путем перераспределения участка с кадастровым номером 36:34:0208021:1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26 (:ЗУ26)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площадью 990 кв. м под частью территории ГСК.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границ территориальных зон,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1">
        <w:r>
          <w:rPr>
            <w:color w:val="0000FF"/>
          </w:rPr>
          <w:t>зоне ОДК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:ЗУ26 образуется из земель, государственная собственность на которые не разграничена. Вид разрешенного использования - "Хранение автотранспорта" (код 2.7.1)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27 (:ЗУ27)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трансформаторной подстанцией.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2">
        <w:r>
          <w:rPr>
            <w:color w:val="0000FF"/>
          </w:rPr>
          <w:t>зоне ОДК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:ЗУ27 площадью 37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28 (:ЗУ28)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ЦТП N 5 (ул. 9 Января, 266т).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3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:ЗУ28 площадью 162 кв. м образуется из земель, государственная собственность на которые не разграничена. Вид разрешенного использования - "Предоставление </w:t>
      </w:r>
      <w:r>
        <w:lastRenderedPageBreak/>
        <w:t>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29 (:ЗУ29)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объектами гаражного назначения.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4">
        <w:r>
          <w:rPr>
            <w:color w:val="0000FF"/>
          </w:rPr>
          <w:t>зоне ОДК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:ЗУ29 площадью 1269 кв. м образуется из земель, государственная собственность на которые не разграничена. Вид разрешенного использования - "Размещение гаражей для собственных нужд" (код 2.7.2)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30 (:ЗУ30)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5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:ЗУ30 площадью 1603 кв. м образуется из земель, государственная собственность на которые не разграничена. Вид разрешенного использования - "Улично-дорожная сеть" (код 12.0.1)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31 (:ЗУ31)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6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:ЗУ31 площадью 2065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32 (:ЗУ32)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Проектом межевания предлагается образовать земельный участок под элементами </w:t>
      </w:r>
      <w:r>
        <w:lastRenderedPageBreak/>
        <w:t>благоустройства около магазина, расположенного по адресу г. Воронеж, ул. 45 стрелковой дивизии, 267г.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7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:ЗУ32 площадью 223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33 (:ЗУ33)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8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:ЗУ33 площадью 10725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34 (:ЗУ34)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89">
        <w:r>
          <w:rPr>
            <w:color w:val="0000FF"/>
          </w:rPr>
          <w:t>зоне Т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:ЗУ34 площадью 9038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35 (:ЗУ35)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 около Воронежской стоматологической поликлиники N 6, расположенной по адресу г. Воронеж, ул. 9 Января, 296.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</w:t>
      </w:r>
      <w:r>
        <w:lastRenderedPageBreak/>
        <w:t>ограждения, проездов),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0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:ЗУ35 площадью 1327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36 (:ЗУ36)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детской площадкой и элементами озеленения и благоустройства около многоквартирного дома по адресу г. Воронеж, ул. Антонова-Овсеенко, 1в.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(существующих фасадов соседних зданий и проездов),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1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:ЗУ36 площадью 2052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37 (:ЗУ37)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элементами озеленения и благоустройства вдоль ул. 9 Января.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(существующих фасадов соседних зданий и проездов),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2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:ЗУ37 площадью 842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38 (:ЗУ38)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элементами озеленения и благоустройства вдоль ул. 9 Января.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(существующих фасадов соседних зданий и проездов),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3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Земельный участок :ЗУ38 площадью 2147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39 (:ЗУ39)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4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:ЗУ39 площадью 4422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40 (:ЗУ40)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5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:ЗУ40 площадью 7659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41 (:ЗУ41)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Проектом межевания предлагается образовать земельный участок под элементами озеленения и благоустройства, являющимися частью парка "Оазис", но расположенными в территориальной </w:t>
      </w:r>
      <w:hyperlink r:id="rId96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озеленения, тропинок и проездов),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:ЗУ41 площадью 5097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42 (:ЗУ42)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 xml:space="preserve">Проектом межевания предлагается образовать многоконтурный земельный участок под элементами озеленения и благоустройства, являющимися частью парка "Оазис", но расположенными в территориальной </w:t>
      </w:r>
      <w:hyperlink r:id="rId97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озеленения, тропинок и проездов),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:ЗУ42 площадью 1323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43 (:ЗУ43)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частью парка "Оазис" (ул. 9 Января, 288с). Под остальной частью парка уже сформирован участок с кадастровым номером 36:34:0208079:6422.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(существующей древесной растительности), границ функциональных зон, существующих красных линий,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8">
        <w:r>
          <w:rPr>
            <w:color w:val="0000FF"/>
          </w:rPr>
          <w:t>зоне Р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:ЗУ43 площадью 19476 кв. м образуется из земель, государственная собственность на которые не разграничена. Вид разрешенного использования - "Парки культуры и отдыха" (код 3.6.2)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44 (:ЗУ44)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99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:ЗУ44 площадью 1014 кв. м образуется из земель, государственная собственность на которые не разграничена.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45 (:ЗУ45)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сквером "Социальный" (ул. 9 Января, 258/2).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Границы образуемого земельного участка определены с учетом границ смежных земельных </w:t>
      </w:r>
      <w:r>
        <w:lastRenderedPageBreak/>
        <w:t>участков, стоящих на кадастровом учете, естественных границ земельного участка (существующей древесной растительности),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0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:ЗУ45 площадью 9524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46 (:ЗУ46)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:ЗУ46 площадью 321 кв.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1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:ЗУ46 образуется из земель, государственная собственность на которые не разграничена. Вид разрешенного использования - "Улично-дорожная сеть" (код 12.0.1)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47 (:ЗУ47)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трансформаторной подстанцией.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2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:ЗУ47 площадью 86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48 (:ЗУ48)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насосной станцией.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3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:ЗУ48 площадью 98 кв. м образуется из земель, государственная собственность на которые не разграничена. Вид разрешенного использования - "Предоставление коммунальных услуг" (код 3.1.1)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49 (:ЗУ49)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Ранее установленная территория сквера "Тихий" (участок с кадастровым номером 36:34:0208021:4030) в результате реконструкции войдет в участок общеобразовательной школы N 98, что влечет за собой необходимость образовать новый участок сквера.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(существующей древесной растительности),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4">
        <w:r>
          <w:rPr>
            <w:color w:val="0000FF"/>
          </w:rPr>
          <w:t>зоне ЖМ(о)</w:t>
        </w:r>
      </w:hyperlink>
      <w:r>
        <w:t xml:space="preserve">, предлагается внести изменение в Правила </w:t>
      </w:r>
      <w:r>
        <w:lastRenderedPageBreak/>
        <w:t xml:space="preserve">землепользования и застройки в части отнесения образуемого участка к </w:t>
      </w:r>
      <w:hyperlink r:id="rId105">
        <w:r>
          <w:rPr>
            <w:color w:val="0000FF"/>
          </w:rPr>
          <w:t>зоне Р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:ЗУ49 площадью 2161 кв. м образуется из земель, государственная собственность на которые не разграничена. Вид разрешенного использования -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50 (:ЗУ50)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образовать земельный участок под внутриквартальным проездом и элементами благоустройства.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участка (существующего ограждения, фасадов соседних зданий), а также требований, установленных в соответствии с иными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6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:ЗУ50 площадью 570 кв. м образуется путем раздела земельного участка с кадастровым номером 36:34:0208021:4 на 3 участка. Вид разрешенного использования - "Улично-дорожная сеть" (код 12.0.1) / "Благоустройство территории" (код 12.0.2)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Перечень и сведения о площади образуемых на 2 этапе земельных участков, а также возможные способы их образования приведены в таблице N 3.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3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474"/>
        <w:gridCol w:w="1339"/>
        <w:gridCol w:w="1084"/>
        <w:gridCol w:w="2835"/>
        <w:gridCol w:w="1871"/>
      </w:tblGrid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Обозначение земельного участка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Категория земель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283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Способ образования</w:t>
            </w:r>
          </w:p>
        </w:tc>
        <w:tc>
          <w:tcPr>
            <w:tcW w:w="187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Вид разрешенного использования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:ЗУ51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4586</w:t>
            </w:r>
          </w:p>
        </w:tc>
        <w:tc>
          <w:tcPr>
            <w:tcW w:w="283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участка :ЗУ4, образованного на 1 этапе, и земель, государственная собственность на которые не разграничена</w:t>
            </w:r>
          </w:p>
        </w:tc>
        <w:tc>
          <w:tcPr>
            <w:tcW w:w="187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:ЗУ52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2841</w:t>
            </w:r>
          </w:p>
        </w:tc>
        <w:tc>
          <w:tcPr>
            <w:tcW w:w="283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участка :ЗУ6, образованного на 1 этапе, и земель, государственная собственность на которые не разграничена</w:t>
            </w:r>
          </w:p>
        </w:tc>
        <w:tc>
          <w:tcPr>
            <w:tcW w:w="187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  <w:tr w:rsidR="00992217">
        <w:tc>
          <w:tcPr>
            <w:tcW w:w="45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:ЗУ53</w:t>
            </w:r>
          </w:p>
        </w:tc>
        <w:tc>
          <w:tcPr>
            <w:tcW w:w="1339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Земли населенных пунктов</w:t>
            </w:r>
          </w:p>
        </w:tc>
        <w:tc>
          <w:tcPr>
            <w:tcW w:w="10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3586</w:t>
            </w:r>
          </w:p>
        </w:tc>
        <w:tc>
          <w:tcPr>
            <w:tcW w:w="283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Перераспределение участка :ЗУ24, образованного на 1 этапе, и земель, государственная собственность на которые не разграничена</w:t>
            </w:r>
          </w:p>
        </w:tc>
        <w:tc>
          <w:tcPr>
            <w:tcW w:w="187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2.6. Многоэтажная жилая застройка (высотная застройка)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Участки 2 этапа межевания: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Участок N 51 (:ЗУ51)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многоквартирного дома, расположенного по адресу г. Воронеж, ул. 45 стрелковой дивизии, 275/1, образованный на 1 этапе.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107">
        <w:r>
          <w:rPr>
            <w:color w:val="0000FF"/>
          </w:rPr>
          <w:t>СП 30-101-98</w:t>
        </w:r>
      </w:hyperlink>
      <w:r>
        <w:t>, составляет 6373 кв. м. На 2 этапе под многоквартирным домом образуется участок :ЗУ51 площадью 4586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08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:ЗУ51 образуется путем перераспределения участка :ЗУ4, образованного на 1 этапе,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52 (:ЗУ52)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многоквартирного дома, расположенного по адресу г. Воронеж, ул. 45 стрелковой дивизии, 275/2, образованный на 1 этапе.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109">
        <w:r>
          <w:rPr>
            <w:color w:val="0000FF"/>
          </w:rPr>
          <w:t>СП 30-101-98</w:t>
        </w:r>
      </w:hyperlink>
      <w:r>
        <w:t>, составляет 5925 кв. м. На 2 этапе под многоквартирным домом образуется участок :ЗУ52 площадью 2841 кв. м. Границы земельного участка определены в соответствии со сложившейся планировочной структурой и учитывают границы смежных участков, поставленных на кадастровый учет,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10">
        <w:r>
          <w:rPr>
            <w:color w:val="0000FF"/>
          </w:rPr>
          <w:t>зоне ЖМ(н)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:ЗУ52 образуется путем перераспределения участка :ЗУ6, образованного на 1 этапе,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Участок N 53 (:ЗУ53)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предлагается изменить земельный участок многоквартирного дома, расположенного по адресу г. Воронеж, ул. 9 Января, 270б, образованный на 1 этапе.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Нормативный размер земельного участка, определяемый согласно </w:t>
      </w:r>
      <w:hyperlink r:id="rId111">
        <w:r>
          <w:rPr>
            <w:color w:val="0000FF"/>
          </w:rPr>
          <w:t>СП 30-101-98</w:t>
        </w:r>
      </w:hyperlink>
      <w:r>
        <w:t>, составляет 5184 кв. м. На 2 этапе под многоквартирным домом образуется участок :ЗУ53 площадью 3586 кв. м. Границы земельного участка определены в соответствии со сложившейся планировочной структурой, в связи с чем образуемый земельный участок имеет площадь меньше нормативной.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Земельный участок расположен в </w:t>
      </w:r>
      <w:hyperlink r:id="rId112">
        <w:r>
          <w:rPr>
            <w:color w:val="0000FF"/>
          </w:rPr>
          <w:t>зоне ЖМ(о)</w:t>
        </w:r>
      </w:hyperlink>
      <w:r>
        <w:t>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Земельный участок :ЗУ53 образуется путем перераспределения участка :ЗУ24, образованного на 1 этапе, и земель, государственная собственность на которые не разграничена. Вид разрешенного использования - "Многоэтажная жилая застройка (высотная застройка)" (код 2.6) согласно классификатору видов разрешенного использования земельных участков.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 xml:space="preserve">Проектом межевания территории предлагается образовать 19 земельных участков, которые </w:t>
      </w:r>
      <w:r>
        <w:lastRenderedPageBreak/>
        <w:t>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 Перечень и сведения о площади таких земельных участков приведены в таблице N 4.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4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438"/>
        <w:gridCol w:w="1984"/>
        <w:gridCol w:w="4025"/>
      </w:tblGrid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Обозначение земельного участка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Площадь, кв. м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Вид разрешенного использования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:ЗУ30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1603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:ЗУ31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2065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:ЗУ32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:ЗУ33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10725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:ЗУ34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9038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:ЗУ35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1327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:ЗУ36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2052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:ЗУ37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842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:ЗУ38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2147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:ЗУ39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4422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:ЗУ40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7659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:ЗУ41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5097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:ЗУ42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1323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:ЗУ43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19476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3.6.2. Парки культуры и отдыха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:ЗУ44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1014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:ЗУ45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9524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:ЗУ46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:ЗУ49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2161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12.0.2. Благоустройство территории</w:t>
            </w:r>
          </w:p>
        </w:tc>
      </w:tr>
      <w:tr w:rsidR="00992217">
        <w:tc>
          <w:tcPr>
            <w:tcW w:w="62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38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:ЗУ50</w:t>
            </w:r>
          </w:p>
        </w:tc>
        <w:tc>
          <w:tcPr>
            <w:tcW w:w="198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402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12.0.1. Улично-дорожная сеть / 12.0.2. Благоустройство территории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 xml:space="preserve">Перечень координат поворотных точек границ образуемых на 1 этапе земельных участков </w:t>
      </w:r>
      <w:r>
        <w:lastRenderedPageBreak/>
        <w:t>приведен в таблице N 5.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5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73"/>
        <w:gridCol w:w="2374"/>
        <w:gridCol w:w="2255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747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Площадь участка, га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0,9473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516478.32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1294878.88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516511.92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1294876.54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516530.53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516528.85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1294851.29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516526.13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1294807.80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516525.79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516501.28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516397.31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516382.80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516395.57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1294859.04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516403.63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1294868.92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0,1716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516393.06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516386.07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516381.37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516380.85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516380.48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1294796.38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516389.28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1294795.35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516500.33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1294786.63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516534.22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1294783.57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1294793.41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516393.06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0,6343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516333.26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516337.95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1294879.35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516339.17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1294876.64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516338.73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516345.17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516374.54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1294860.27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516381.37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516380.85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516380.48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516359.90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516359.53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1294798.87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516315.51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516315.90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516306.63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1294811.71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516306.62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516289.50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1294811.52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516289.50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516284.71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516286.13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1294851.24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516294.19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1294850.81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516294.86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516286.76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1294864.01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516287.61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1294886.33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516333.26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:ЗУ4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0,3862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516267.64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516283.81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516281.99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1294825.34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516281.79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1294826.38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516283.78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1294867.81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516283.96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1294871.52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516271.91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1294885.90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516247.68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1294887.94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1294862.26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516232.57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516215.77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516214.65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516212.94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516244.77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1294810.59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516244.57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1294808.60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516267.64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516226.01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1294825.83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1294817.73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516236.35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1294816.65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516226.01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1294825.83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1294817.73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516236.35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1294816.65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:ЗУ6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0,2329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1294862.26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516232.57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516215.77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516203.86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516205.91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1294865.01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516247.68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1294887.94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1294862.26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:ЗУ7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0,7375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1294896.35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516295.15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1294941.79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516295.61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1294950.30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516270.39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1294962.92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516240.98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1294974.56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516236.09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1294976.53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516241.98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1294991.16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516207.30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1295004.64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516186.75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1294955.45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1294939.50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516212.69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1294930.36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516204.18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1294906.12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1294896.35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:ЗУ8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0,0227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516190.99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1294813.14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516177.06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516192.11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:ЗУ9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0,4682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516177.06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516192.11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516192.72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516179.27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1294837.38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516180.74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1294857.75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1294857.22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516176.36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516097.85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1294899.96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516093.93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1294892.60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516105.36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1294891.47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516101.53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1294852.78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516098.04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1294853.12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516097.69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1294849.67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516168.77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1294843.22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516166.62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:ЗУ10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0,0150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515991.19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515996.69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1294754.13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1294757.41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515982.00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1294743.28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515991.19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0,4271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1294785.34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1294802.62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515973.41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1294813.53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515936.81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1294730.37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515991.19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515996.69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1294754.13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1294757.41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515982.00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1294743.28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0,4658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515985.05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1294450.89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515993.51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1294469.95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516012.51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1294434.24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516025.36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1294441.07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1294425.33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516043.29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1294404.50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515977.79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1294379.06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515959.48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1294393.27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515985.05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1294450.89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:ЗУ13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0,3068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515977.79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1294379.06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515959.48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1294393.27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515945.94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1294398.74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515933.16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1294363.17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515928.11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1294349.13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1294328.83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:ЗУ14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0,4627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515679.45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1294272.16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515677.93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1294275.15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515653.49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1294319.75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515628.22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1294306.24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515602.34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1294308.98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515565.32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1294290.86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515552.89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1294304.83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515547.17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515573.47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1294259.30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515574.09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1294258.18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515679.45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1294272.16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:ЗУ15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0,0092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515574.73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515579.49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1294310.36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515571.11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1294305.90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515566.72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515574.73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:ЗУ16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0,0071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515571.11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1294305.90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515566.72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515560.03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1294309.56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515563.86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1294302.06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515571.11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1294305.90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:ЗУ17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2,6474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515748.27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1294549.08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515683.97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1294548.08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515674.97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1294547.94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515619.48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1294517.52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515600.41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1294507.00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515603.42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1294501.57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515542.59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1294470.19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515534.68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1294523.80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1294541.09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1294536.77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515547.23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1294540.00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515591.83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1294562.93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515585.24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1294575.83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515587.21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1294576.90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515556.51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1294633.40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515576.37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1294632.88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515618.51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515697.05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1294629.74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515695.57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1294663.36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515734.37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1294663.19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515733.74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1294682.57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515760.99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1294682.06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515760.90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1294672.72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515790.30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515795.60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1294670.50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515797.34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1294666.72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515765.78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1294585.50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515758.78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1294563.84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515749.00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1294550.54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515748.27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1294549.08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:ЗУ18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0,5607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1294403.92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515471.46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1294369.83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515453.93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1294366.25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1294425.64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1294440.10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515453.62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1294428.54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1294457.15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1294403.92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1294424.38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515468.37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1294434.79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515461.73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1294431.24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515467.35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1294420.96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1294424.38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:ЗУ19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0,0040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515388.38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1294433.09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515391.48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1294427.03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515396.69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1294429.79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515393.52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1294435.79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515388.38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1294433.09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:ЗУ20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0,4115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1294556.21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515414.13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1294548.68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515422.31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1294533.23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515375.82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1294507.78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515393.38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1294475.68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515474.53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1294515.66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0,0122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1294547.37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515477.83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1294557.51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515468.58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1294552.85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1294542.45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1294547.37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0,7757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515493.04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1294634.67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515482.58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1294654.38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515471.26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1294674.32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515436.33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1294674.59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515434.18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1294649.43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515433.49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515423.41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1294637.23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515439.77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515449.26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1294589.29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515458.00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1294572.88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1294581.12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515501.53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1294531.07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1294550.67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515493.04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1294634.67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0,0116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515439.77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515432.04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1294602.59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515425.53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515439.77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:ЗУ24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0,3025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515438.75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515405.19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515389.26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1294557.49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515363.10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1294605.48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:ЗУ25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0,9192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515470.83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1294792.24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515455.24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1294768.62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515443.22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1294755.15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515475.05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1294749.81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1294734.25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515491.16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1294737.70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515516.01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1294690.52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515528.47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1294666.85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515516.97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1294660.78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1294627.18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1294634.31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515561.80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515561.51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1294668.33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515561.24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1294692.63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515565.38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1294692.68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515565.90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1294746.83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515477.28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515470.83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1294792.24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:ЗУ26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0,0990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1295081.82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515526.21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1295069.58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515524.64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1295071.09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515504.40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1295048.33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515526.94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1295031.09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515546.24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1295070.68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515545.36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1295075.45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1295081.82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:ЗУ27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0,0037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515549.32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1295070.81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1295071.37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515549.08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1295071.87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515545.36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1295075.45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1295070.68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515546.24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515549.32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1295070.81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:ЗУ28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0,0162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515251.58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1294891.39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515262.46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1294897.94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515255.70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1294908.71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515244.87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1294902.42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515251.58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1294891.39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:ЗУ29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0,1269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1295024.67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515267.98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1295081.67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515264.51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1295085.90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515249.36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1295077.00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515274.74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1295026.03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515278.76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515282.82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1295023.61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515283.20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1295023.07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515290.26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1295021.84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1295024.67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:ЗУ30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0,1603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1294793.41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516393.06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479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516386.07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516381.37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1294829.53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516374.54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1294860.27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516382.80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516397.31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516501.28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516525.79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1294801.17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1294793.41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0,2065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1294850.41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516543.20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1294894.29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516540.74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1294894.50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516544.25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1294934.48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516529.38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1294935.71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516528.98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1294931.69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516528.18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1294923.70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516526.57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1294923.76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516526.23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1294923.78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516524.82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1294904.50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516524.72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1294903.07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516524.05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1294893.96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516523.34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1294884.12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516516.61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1294881.99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516511.31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516508.09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516496.41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516496.26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1294880.13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516479.87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1294881.12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516480.08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1294884.49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516458.89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1294886.64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516441.74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1294887.83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516426.07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1294888.41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516418.25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1294888.70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516413.92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1294891.81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516408.76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1294897.79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516408.20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516405.38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516404.79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516478.32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1294878.88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516511.92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1294876.54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516530.53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516528.85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1294851.29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1294850.41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0,0223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516549.34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516540.60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1294982.32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516543.74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1295016.36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516547.02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1295016.17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516546.43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1295006.46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516552.27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516551.82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1295000.59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451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516550.63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1295000.67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452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516549.86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1294988.98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516543.24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1294987.36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516543.00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516541.38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1294983.83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456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516540.66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1294971.13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431</w:t>
            </w: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516549.41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1294970.90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516549.34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1,0725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516275.05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1294973.61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516286.23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1294968.85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516293.41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1294976.11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516293.15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1294967.36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516308.71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1294957.15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516383.32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1294952.19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516385.04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1294965.45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516387.87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1294964.95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516392.69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1294977.12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516398.70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1294976.68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1295035.85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516386.20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1295037.63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516399.96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1295155.05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516450.96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1295155.27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516443.41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1295066.59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516440.45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1295031.88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516433.48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1295032.47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516429.45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1294980.59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516414.09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1294981.76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516411.81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1294946.39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516411.54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1294942.07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516411.05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1294934.23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516295.15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1294941.79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516295.61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1294950.30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516270.39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1294962.92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516275.05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1294973.61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516416.47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1295044.30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516417.20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1295051.95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516409.78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1295052.66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516409.04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516416.47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1295044.30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516429.25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516430.12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1295026.45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516421.03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1295027.31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516420.20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516429.25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</w:pP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</w:pP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516436.38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1295136.08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516437.30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1295146.51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516428.03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1295147.48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516426.97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1295137.06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516436.38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1295136.08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:ЗУ34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0,9038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516333.26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516337.95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1294879.35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516339.17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1294876.64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516338.73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516345.17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516374.54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1294860.27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516382.80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1294859.78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516395.57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1294859.04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516403.63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1294868.92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516348.30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1294873.19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516349.91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1294892.47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1294896.35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516204.18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1294906.12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516212.69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1294930.36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1294939.50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516186.75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1294955.45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516207.30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1295004.64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516241.98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1294991.16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516236.09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1294976.53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516240.98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1294974.56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516249.66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1294995.19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516242.04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1294999.97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516239.21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1295002.12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1295004.44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516232.74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1295005.88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516228.24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1295005.23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516185.88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1295020.13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516180.62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1295026.34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516180.17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1295021.08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516179.69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1295016.83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516190.30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1295012.37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516145.59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1294909.15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516095.80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1294914.68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516043.63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1294918.77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516040.15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1294907.76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516045.37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1294908.12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516015.11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1294833.46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516014.96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1294833.08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516007.08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516001.95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1294821.84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516007.47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1294819.81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516012.61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1294833.76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1294827.28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91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516031.60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1294828.26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516020.64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1294831.43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516050.90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1294906.09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516078.16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1294903.63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516097.85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1294899.96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516176.36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516247.77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516287.61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1294886.33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516333.26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:ЗУ35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0,1327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515914.86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1294594.10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515939.01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1294584.91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515956.97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1294630.20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515906.18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1294649.84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515905.48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1294648.03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515931.69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1294637.99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515914.86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1294594.10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:ЗУ36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0,2052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515552.89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1294304.83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515547.17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515544.28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1294316.91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515548.70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1294337.26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515556.58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1294384.42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515560.20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1294384.54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515593.39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1294331.68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515574.73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515566.72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515560.03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1294309.56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515552.89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1294304.83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:ЗУ37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0,0842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515456.47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1294322.89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515460.82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1294314.91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515463.18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1294316.21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515485.26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1294274.91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1294273.81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515497.27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1294247.99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515508.89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1294249.53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515478.30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1294305.86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515466.08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1294328.15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515456.47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1294322.89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:ЗУ38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0,2147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515453.93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1294366.25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1294425.64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515397.51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1294470.25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515380.37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1294462.59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515434.96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1294362.37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515453.93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1294366.25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:ЗУ39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0,4422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515438.75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515449.26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1294589.29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515458.00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1294572.88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1294581.12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515501.53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1294531.07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1294550.67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515547.23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1294540.00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515541.15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1294536.77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1294541.09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1294523.80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515484.96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1294513.46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1294434.24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515552.33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1294447.64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515558.22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1294436.66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515538.93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1294425.37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515551.56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1294400.34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515560.20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1294384.54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515556.58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1294384.42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515543.94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1294409.00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515534.54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1294403.92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1294457.15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515476.77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1294511.58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515396.34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515397.51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1294470.25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515380.37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1294462.59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515374.73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1294459.70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515372.42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1294464.21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515393.38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1294475.68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515474.53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1294515.66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515438.75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515485.80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1294533.85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515479.67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1294545.39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1294547.37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515477.83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1294557.51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515468.58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1294552.85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1294542.45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515468.00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1294539.50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515474.14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1294527.97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515485.80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1294533.85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:ЗУ40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0,7659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1294827.07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515477.28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1294802.02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515565.90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1294746.83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515619.29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1294714.73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515650.18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1294694.22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515656.08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1294693.69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515695.56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1294668.31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515695.57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1294663.36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515734.37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1294663.19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515733.74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1294682.57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515760.99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1294682.06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515760.90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1294672.72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515790.30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515795.60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1294670.50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515797.34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1294666.72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515765.78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1294585.50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515775.19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1294585.41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515798.01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1294648.52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515808.76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1294648.21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515809.00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1294667.73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515806.55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1294667.76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515823.05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1294727.69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515807.06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1294727.66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515806.66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1294697.35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515800.44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1294681.26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515749.51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1294683.79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515749.96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1294694.60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515745.27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1294694.49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515733.36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1294694.20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515726.75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1294694.15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515726.53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1294671.31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515711.17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1294671.45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515711.36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1294691.67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515697.92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1294691.61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515692.98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1294690.39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515692.91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1294686.93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515688.43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1294688.87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515682.32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1294692.77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515682.05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1294695.55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515680.07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1294695.70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515676.12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1294721.94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515629.13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1294723.79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515444.30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1294837.87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1294827.07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515671.65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515672.00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1294719.48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515660.00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1294719.90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515659.66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515671.65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1294709.49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0,5097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515629.13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1294723.79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515444.30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1294837.87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515498.01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1294874.74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515493.49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1294814.94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515503.91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1294808.74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1294806.16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515566.14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1294769.79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515631.20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1294770.50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318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515629.13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1294723.79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0,1323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515619.56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1294910.53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515583.36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1294885.06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515586.13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1294876.06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515625.97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1294877.65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515640.68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1294914.58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515623.96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1294921.25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515619.56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1294910.53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1,9476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1294839.19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515488.51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1294869.79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515617.08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1294962.65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515604.13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1294969.63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515614.03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1294980.87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515567.32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1295002.53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515523.44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1295024.59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515499.83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1295042.29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515497.34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1295040.41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515471.60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1295011.48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515460.14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1294994.55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515451.11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1294976.23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515442.44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1294946.88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515436.86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1294905.78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515430.28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1294880.46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515420.19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1294850.43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1294839.19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:ЗУ44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0,1014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515287.60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1294791.05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515257.71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1294844.82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515185.98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1294957.70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515218.70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1294903.73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515287.60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1294791.05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:ЗУ45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0,9524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515257.71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1294844.82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515212.61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1294820.11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515215.02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1294826.51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515219.01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515230.42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1294852.40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515205.31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1294895.77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515178.52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1294903.75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515138.40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1294910.04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515125.49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1294925.27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515188.69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1294959.15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515181.71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515198.04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1294980.59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515225.71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1294933.15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515259.27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1294952.30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515285.16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1294908.28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515290.09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1294899.82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515270.57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1294885.80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515263.00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1294898.25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515267.80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1294901.19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515270.99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515278.72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1294900.48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515270.66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1294913.96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515262.93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1294909.34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515261.43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1294912.03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515255.70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1294908.71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386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515244.87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1294902.42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383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515251.58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1294891.39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378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515259.16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1294878.93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515278.06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1294844.90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515257.71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1294844.82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:ЗУ46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0,0321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515936.81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1294730.37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515933.33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1294731.81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515965.93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1294816.20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:ЗУ47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0,0086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516429.25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516430.12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1295026.45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516421.03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1295027.31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516420.20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497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516429.25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1295017.12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:ЗУ48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0,0098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516436.38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1295136.08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516437.30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1295146.51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516428.03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1295147.48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516426.97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1295137.06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501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516436.38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1295136.08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:ЗУ49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0,2161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515542.59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1294470.19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1294459.20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515546.69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1294458.17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515552.33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1294447.64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515527.32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1294434.24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469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515484.96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1294513.46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515505.12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1294523.80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532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515534.68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1294466.13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515542.59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1294470.19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:ЗУ50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0,0570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515438.75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515449.26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1294589.29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515439.77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1294606.89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515432.04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1294602.59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515425.53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428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1294618.13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515423.41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1294637.23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Перечень координат поворотных точек границ образуемых на 2 этапе земельных участков приведен в таблице N 6.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6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73"/>
        <w:gridCol w:w="2374"/>
        <w:gridCol w:w="2255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747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Площадь участка, га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73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74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:ЗУ51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0,4586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516214.25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1294819.91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516198.87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516190.99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1294813.14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516219.06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1294810.76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516244.57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1294808.60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516282.58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1294805.38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1294805.92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516282.87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516284.71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1294812.44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516286.13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1294851.24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516294.19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1294850.81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516294.86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1294863.57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516286.76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1294864.01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516287.61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1294886.33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516247.77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1294862.26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516232.57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516215.77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516214.65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516214.25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1294819.91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516226.01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1294825.83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1294817.73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554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516236.35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1294816.65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516237.11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1294824.65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:ЗУ52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0,2841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516199.96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1294836.10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516198.87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516192.72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1294836.29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516194.21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1294856.68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516187.43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1294857.22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516187.97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1294865.01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516189.88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1294892.79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516247.77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1294889.17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516245.84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1294862.26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516232.57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1294863.32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516231.39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549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516215.77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1294835.02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555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516203.86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1294836.00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516199.96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1294836.10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6788" w:type="dxa"/>
            <w:gridSpan w:val="3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:ЗУ53</w:t>
            </w:r>
          </w:p>
        </w:tc>
        <w:tc>
          <w:tcPr>
            <w:tcW w:w="2255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0,3586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515438.75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1294583.72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441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515447.00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1294565.86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515429.01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1294556.21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515424.23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1294565.64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515409.34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1294558.11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436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515405.19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1294565.93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515389.26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1294557.49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515363.10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1294605.48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2373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74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  <w:tc>
          <w:tcPr>
            <w:tcW w:w="2255" w:type="dxa"/>
            <w:vMerge/>
          </w:tcPr>
          <w:p w:rsidR="00992217" w:rsidRDefault="00992217">
            <w:pPr>
              <w:pStyle w:val="ConsPlusNormal"/>
            </w:pP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На рассматриваемой территории имеются ранее утвержденные красные линии.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объектов транспортной инфраструктуры (площадок отстоя и кольцевания общественного транспорта, разворотных площадок, площадок для размещения диспетчерских пунктов);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- отдельных нестационарных объектов автосервиса для попутного обслуживания (АЗС, АЗС с объектами автосервиса).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Проектом межевания территории предлагается частично изменить, частично установить красные линии в соответствии с границами земельных участков, учтенных в Едином государственном реестре недвижимости, существующими объектами капитального строительства, границами территориальных зон и требованиями, установленными нормативами градостроительного проектирования.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Перечень координат характерных точек красных линий в границах проектирования представлен в таблице N 7.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7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65"/>
        <w:gridCol w:w="2366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 xml:space="preserve">Номер характерной </w:t>
            </w:r>
            <w:r>
              <w:lastRenderedPageBreak/>
              <w:t>точки</w:t>
            </w:r>
          </w:p>
        </w:tc>
        <w:tc>
          <w:tcPr>
            <w:tcW w:w="4731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Координаты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516534.22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1294783.57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516563.67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1295146.52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516450.96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1295155.27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516399.96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1295155.05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516182.38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1295168.59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516181.93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1295168.69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516144.40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1295138.05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516122.03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1295077.87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516107.68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1295042.42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516105.82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1295037.53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516094.38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1295042.79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516043.63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1294918.77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516040.15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1294907.76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516033.84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1294907.33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516014.11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1294909.46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515977.88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1294830.69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515969.06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1294815.08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515766.82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1294283.75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515936.58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1294306.27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515976.36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1294946.70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515721.74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1294277.78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515497.27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1294247.99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515245.12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1294710.88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515324.59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1294751.41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515617.08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1294962.65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515388.62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1294860.83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515374.59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1294837.31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515220.58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1294754.83</w:t>
            </w:r>
          </w:p>
        </w:tc>
      </w:tr>
      <w:tr w:rsidR="00992217">
        <w:tc>
          <w:tcPr>
            <w:tcW w:w="2041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515091.13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1294986.85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В границах проекта межевания красные линии устанавливаются вдоль ул. Антонова-Овсеенко, ул. 9 Января, ул. 45 стрелковой дивизии только с одной стороны вдоль существующей застройки. При дальнейшем проектировании следует учитывать минимальную ширину между красными линиями, равную 18,5 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Линии отступа от красных линий в целях определения мест допустимого размещения зданий, строений, сооружений приняты на расстоянии не менее 6 метров или по границе подзоны строгого ограничения застройки.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Перечень координат характерных точек линий отступа от красных линий приведен в таблице N 8.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8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65"/>
        <w:gridCol w:w="2366"/>
      </w:tblGrid>
      <w:tr w:rsidR="00992217">
        <w:tc>
          <w:tcPr>
            <w:tcW w:w="2041" w:type="dxa"/>
            <w:vMerge w:val="restart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731" w:type="dxa"/>
            <w:gridSpan w:val="2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516528.24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1294784.11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516557.18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1295141.01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516450.74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1295149.27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516399.79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1295149.05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516183.82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1295162.49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516149.46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1295134.43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516127.62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1295075.70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516113.27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1295040.23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516109.15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1295029.40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516097.56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1295034.72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516049.28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1294916.73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516044.64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1294902.05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516033.72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1294901.31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516017.76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1294903.03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515983.23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1294827.96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515974.51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1294812.53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515776.01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1294291.02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515943.30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1294313.21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515983.71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1294335.05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515895.35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1294750.76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515717.40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1294283.26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515500.57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1294254.48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515253.34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1294708.34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515327.73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1294746.28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515623.20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1294959.67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-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515381.99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1294869.09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515379.61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1294864.69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515374.08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1294855.94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515367.95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1294847.59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515361.26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1294839.68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515355.79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1294834.05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515222.95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1294762.90</w:t>
            </w:r>
          </w:p>
        </w:tc>
      </w:tr>
      <w:tr w:rsidR="00992217">
        <w:tc>
          <w:tcPr>
            <w:tcW w:w="2041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515096.36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1294989.79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В границах проектирования лесные участки отсутствуют.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 рамках настоящего проекта межевания устанавливается 22 публичных сервитута на 1 этапе и 2 публичных сервитута на 2 этапе.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Ведомость координат поворотных точек границ публичных сервитутов, установленных на 1 этапе, представлена в таблице N 9.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9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65"/>
        <w:gridCol w:w="2366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731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1294935.21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1294970.89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1294971.16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516531.77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1294935.51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1294935.21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1294970.89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1294974.65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516536.47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1294975.04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1294971.16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516539.16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1294970.89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516536.47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1294975.04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516449.78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1294982.48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516449.50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1294979.07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516535.95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1294971.16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516536.47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1294975.04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516388.17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1294870.11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516404.79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1294882.33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516405.38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1294889.15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516408.18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1294934.42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516404.39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1294934.66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516401.24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1294886.25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516379.15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1294870.81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516388.17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1294870.11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1294865.01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516182.05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1294867.80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516184.20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1294893.27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516178.32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1294893.76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516176.30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1294864.84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1294861.80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1294865.01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:чзу6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516083.94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1294915.61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516120.91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1295000.88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516131.05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1295001.36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516134.24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1295009.22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516118.61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1295008.94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516079.72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1294915.94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516083.94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1294915.61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515984.72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1294750.34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515987.43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1294757.41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515999.77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1294791.32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515994.40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1294793.31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515978.81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1294752.61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515984.72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1294750.34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515999.77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1294791.32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515994.40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1294793.31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515991.86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1294796.03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1294804.18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515971.75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1294809.05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516001.98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1294797.41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515999.77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1294791.32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1294804.18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515971.75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1294809.05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515967.49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1294810.96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515965.53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1294805.82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515969.94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1294804.18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516013.58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1294369.04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515984.63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1294380.54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515977.50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1294386.93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515964.60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1294400.20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1294435.45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515960.76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1294396.15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515977.79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1294379.06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516009.87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1294364.61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1294435.45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515957.22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1294443.38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515958.85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1294448.02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515951.22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1294451.10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515948.95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1294445.94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515944.94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1294447.70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515947.84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1294455.11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515941.18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1294457.71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515936.57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1294445.43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515973.08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1294431.70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515959.46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1294397.38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515960.76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1294396.15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515978.20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1294435.45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515917.25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1294449.17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515919.30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1294454.32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515843.09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1294484.14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515841.05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1294478.78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515874.83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1294465.01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515871.54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1294456.36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78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515876.52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1294454.34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515880.19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1294463.41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515903.32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1294454.52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515907.22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1294448.66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515907.56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1294441.53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515911.83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1294439.76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515911.63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1294451.33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515917.25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1294449.17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515814.71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1294522.04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515816.88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1294527.73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515747.00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1294528.68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515746.61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1294522.43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515814.71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1294522.04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515850.67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1294616.50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515852.76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1294621.98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515791.32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1294630.03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515789.31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1294624.46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515850.67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1294616.50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515890.91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1294722.23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515893.03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1294727.81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515889.12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1294727.81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515823.05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1294727.69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515821.43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1294721.79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515890.91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1294722.23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515544.28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1294316.91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515548.70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1294337.26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96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515542.45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1294332.03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515540.09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1294321.56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1294319.66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515520.47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1294313.67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515540.31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1294315.65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515545.15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1294312.13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515544.28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1294316.91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1294319.66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515501.24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1294318.35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1294321.55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515488.00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1294313.09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515504.92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1294311.84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515520.47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1294313.67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1294319.66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1294321.55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515467.83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1294324.96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515472.51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1294316.41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515488.00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1294313.09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515483.37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1294321.55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:чзу19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515516.21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1294437.17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515514.37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1294440.50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515466.09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1294415.13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515462.14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1294422.64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515465.45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1294424.44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515463.27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1294428.42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515455.86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1294424.58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515464.31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1294409.62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108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515516.21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1294437.17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515514.59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1294665.08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515511.56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1294670.55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515507.10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1294668.06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515505.65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1294666.20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515482.98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1294653.63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515485.46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1294648.96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515514.59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1294665.08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515481.40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1294641.56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515485.46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1294648.96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515482.98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1294653.63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515478.67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1294651.49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515434.02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1294647.54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1294642.70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515473.08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1294646.30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515527.71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1294544.03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515532.29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1294546.30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515481.40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1294641.56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515414.51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1294632.55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515412.89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1294635.32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515419.25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1294638.55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515421.75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1294641.62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515433.61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1294642.70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515434.02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1294647.54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515417.93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1294646.12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515415.71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1294641.07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515411.07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1294638.86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124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515402.38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1294654.82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515321.58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1294610.60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515298.45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1294598.67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515301.13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1294593.63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515401.49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1294647.88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515411.64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1294631.03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515414.51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1294632.55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Публичные сервитуты 1 этапа: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45 стрелковой дивизии до жилого дома по адресу ул. 45 стрелковой дивизии, 267 и 269.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- 123 кв. м. Он проходит через земельный участок с кадастровым номером 36:34:0208001:23,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:чзу2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45 стрелковой дивизии до жилого дома по адресу ул. 45 стрелковой дивизии, 267 и 269.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- 12 кв. м. Он проходит через земельный участок с кадастровым номером 36:34:0208001:2631,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:чзу3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45 стрелковой дивизии до жилого дома по адресу ул. 45 стрелковой дивизии, 267 и 269.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- 319 кв. м. Он проходит через земельный участок с кадастровым номером 36:34:0208001:23,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:чзу4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внутри квартала к жилым домам.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- 327 кв. м. Он проходит через земельный участок с кадастровым номером 36:34:0208001:33,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:чзу5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- 191 кв. м. Он проходит через участок :ЗУ9,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:чзу6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- 552 кв. м. Он проходит через земельный участок с кадастровым номером 36:34:0208001:37,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:чзу7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- 265 кв. м. Он проходит через участок :ЗУ11,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:чзу8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- 175 кв. м. Он проходит через земельный участок с кадастровым номером 36:34:0208001:1106,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:чзу9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- 25 кв. м. Он проходит через участок :ЗУ11,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:чзу10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- 342 кв. м. Он проходит через участок :ЗУ12,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:чзу11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- 411 кв. м. Он проходит через земельный участок с кадастровым номером 36:34:0208001:2928,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:чзу12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- 588 кв. м. Он проходит через земельный участок с кадастровым номером 36:34:0208001:3102,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:чзу13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Площадь предлагаемого сервитута - 413 кв. м. Он проходит через земельный участок с кадастровым номером 36:34:0208021:15,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:чзу14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- 356 кв. м. Он проходит через земельный участок с кадастровым номером 36:34:0208021:27,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:чзу15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- 400 кв. м. Он проходит через земельный участок с кадастровым номером 36:34:0208021:28,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:чзу16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9 января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- 191 кв. м. Он проходит через земельный участок с кадастровым номером 36:34:0208021:13,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:чзу17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9 января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- 249 кв. м. Он проходит через земельный участок с кадастровым номером 36:34:0208021:11,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:чзу18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от ул. 9 января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- 116 кв. м. Он проходит через земельный участок с кадастровым номером 36:34:0208021:35,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:чзу19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- 306 кв. м. Он проходит через участок :ЗУ18, образуемый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:чзу20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- 182 кв. м. Он проходит через земельный участок с кадастровым номером 36:34:0208021:22,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lastRenderedPageBreak/>
        <w:t>:чзу21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- 849 кв. м. Он проходит через участок :ЗУ22,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:чзу22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застройке в глубине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- 830 кв. м. Он проходит через земельный участок с кадастровым номером 36:34:0208021:4009, прошедший кадастровый учет.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Ведомость координат поворотных точек границ публичных сервитутов, установленных на 2 этапе, представлена в таблице N 10.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  <w:outlineLvl w:val="2"/>
      </w:pPr>
      <w:r>
        <w:t>Таблица N 10</w:t>
      </w:r>
    </w:p>
    <w:p w:rsidR="00992217" w:rsidRDefault="0099221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41"/>
        <w:gridCol w:w="2365"/>
        <w:gridCol w:w="2366"/>
      </w:tblGrid>
      <w:tr w:rsidR="00992217">
        <w:tc>
          <w:tcPr>
            <w:tcW w:w="2041" w:type="dxa"/>
            <w:vMerge w:val="restart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Номер характерной точки</w:t>
            </w:r>
          </w:p>
        </w:tc>
        <w:tc>
          <w:tcPr>
            <w:tcW w:w="4731" w:type="dxa"/>
            <w:gridSpan w:val="2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Координаты</w:t>
            </w:r>
          </w:p>
        </w:tc>
      </w:tr>
      <w:tr w:rsidR="00992217">
        <w:tc>
          <w:tcPr>
            <w:tcW w:w="2041" w:type="dxa"/>
            <w:vMerge/>
          </w:tcPr>
          <w:p w:rsidR="00992217" w:rsidRDefault="00992217">
            <w:pPr>
              <w:pStyle w:val="ConsPlusNormal"/>
            </w:pPr>
          </w:p>
        </w:tc>
        <w:tc>
          <w:tcPr>
            <w:tcW w:w="2365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366" w:type="dxa"/>
            <w:vAlign w:val="center"/>
          </w:tcPr>
          <w:p w:rsidR="00992217" w:rsidRDefault="00992217">
            <w:pPr>
              <w:pStyle w:val="ConsPlusNormal"/>
              <w:jc w:val="center"/>
            </w:pPr>
            <w:r>
              <w:t>Y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1294815.30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516225.23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1294817.73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1294821.78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516219.94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1294822.39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516219.63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1294819.48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516214.25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1294819.91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516198.87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1294821.00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516195.16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1294821.28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516191.34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1294817.86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516225.05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1294815.30</w:t>
            </w:r>
          </w:p>
        </w:tc>
      </w:tr>
      <w:tr w:rsidR="00992217">
        <w:tc>
          <w:tcPr>
            <w:tcW w:w="6772" w:type="dxa"/>
            <w:gridSpan w:val="3"/>
          </w:tcPr>
          <w:p w:rsidR="00992217" w:rsidRDefault="00992217">
            <w:pPr>
              <w:pStyle w:val="ConsPlusNormal"/>
              <w:jc w:val="center"/>
            </w:pPr>
            <w:r>
              <w:t>:чзу24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516195.16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1294821.28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516197.90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1294857.94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516187.97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1294865.01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516187.75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1294861.80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lastRenderedPageBreak/>
              <w:t>44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516194.21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1294856.68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516192.72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1294836.29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516191.62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1294821.54</w:t>
            </w:r>
          </w:p>
        </w:tc>
      </w:tr>
      <w:tr w:rsidR="00992217">
        <w:tc>
          <w:tcPr>
            <w:tcW w:w="2041" w:type="dxa"/>
          </w:tcPr>
          <w:p w:rsidR="00992217" w:rsidRDefault="0099221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365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516195.16</w:t>
            </w:r>
          </w:p>
        </w:tc>
        <w:tc>
          <w:tcPr>
            <w:tcW w:w="2366" w:type="dxa"/>
            <w:vAlign w:val="bottom"/>
          </w:tcPr>
          <w:p w:rsidR="00992217" w:rsidRDefault="00992217">
            <w:pPr>
              <w:pStyle w:val="ConsPlusNormal"/>
              <w:jc w:val="center"/>
            </w:pPr>
            <w:r>
              <w:t>1294821.28</w:t>
            </w:r>
          </w:p>
        </w:tc>
      </w:tr>
    </w:tbl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ind w:firstLine="540"/>
        <w:jc w:val="both"/>
      </w:pPr>
      <w:r>
        <w:t>Публичные сервитуты 2 этапа: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:чзу23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- 143 кв. м. Он проходит через участок :ЗУ51,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:чзу24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Предлагаемый сервитут предназначен для проезда (прохода) к объектам инженерной инфраструктуры внутри квартала.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Площадь предлагаемого сервитута - 158 кв. м. Он проходит через участок :ЗУ52, изменяемый в рамках настоящего проекта межевания.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В границах проектирования леса (лесные участки) отсутствуют.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Проект межевания территории не является основанием для начала строительно-монтажных работ, в том числе ограждения земельных участков, а также для ведения хозяйственной деятельности.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992217" w:rsidRDefault="00992217">
      <w:pPr>
        <w:pStyle w:val="ConsPlusNormal"/>
        <w:spacing w:before="220"/>
        <w:ind w:firstLine="540"/>
        <w:jc w:val="both"/>
      </w:pPr>
      <w: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производиться в соответствии с положениями Генерального плана.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right"/>
      </w:pPr>
      <w:r>
        <w:t>Руководитель управления</w:t>
      </w:r>
    </w:p>
    <w:p w:rsidR="00992217" w:rsidRDefault="00992217">
      <w:pPr>
        <w:pStyle w:val="ConsPlusNormal"/>
        <w:jc w:val="right"/>
      </w:pPr>
      <w:r>
        <w:t>главного архитектора</w:t>
      </w:r>
    </w:p>
    <w:p w:rsidR="00992217" w:rsidRDefault="00992217">
      <w:pPr>
        <w:pStyle w:val="ConsPlusNormal"/>
        <w:jc w:val="right"/>
      </w:pPr>
      <w:r>
        <w:t>Г.Ю.ЧУРСАНОВ</w:t>
      </w: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jc w:val="both"/>
      </w:pPr>
    </w:p>
    <w:p w:rsidR="00992217" w:rsidRDefault="0099221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43B9" w:rsidRDefault="00CB43B9">
      <w:bookmarkStart w:id="2" w:name="_GoBack"/>
      <w:bookmarkEnd w:id="2"/>
    </w:p>
    <w:sectPr w:rsidR="00CB43B9" w:rsidSect="00623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217"/>
    <w:rsid w:val="00992217"/>
    <w:rsid w:val="00CB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2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2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2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2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92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2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2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2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92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2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992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81&amp;n=120885&amp;dst=1172009" TargetMode="External"/><Relationship Id="rId21" Type="http://schemas.openxmlformats.org/officeDocument/2006/relationships/hyperlink" Target="https://login.consultant.ru/link/?req=doc&amp;base=LAW&amp;n=450837&amp;dst=1666" TargetMode="External"/><Relationship Id="rId42" Type="http://schemas.openxmlformats.org/officeDocument/2006/relationships/hyperlink" Target="https://login.consultant.ru/link/?req=doc&amp;base=RLAW181&amp;n=120885&amp;dst=984673" TargetMode="External"/><Relationship Id="rId47" Type="http://schemas.openxmlformats.org/officeDocument/2006/relationships/hyperlink" Target="https://login.consultant.ru/link/?req=doc&amp;base=RLAW181&amp;n=120885&amp;dst=984673" TargetMode="External"/><Relationship Id="rId63" Type="http://schemas.openxmlformats.org/officeDocument/2006/relationships/hyperlink" Target="https://login.consultant.ru/link/?req=doc&amp;base=STR&amp;n=29176&amp;dst=104393" TargetMode="External"/><Relationship Id="rId68" Type="http://schemas.openxmlformats.org/officeDocument/2006/relationships/hyperlink" Target="https://login.consultant.ru/link/?req=doc&amp;base=STR&amp;n=349" TargetMode="External"/><Relationship Id="rId84" Type="http://schemas.openxmlformats.org/officeDocument/2006/relationships/hyperlink" Target="https://login.consultant.ru/link/?req=doc&amp;base=RLAW181&amp;n=120885&amp;dst=984705" TargetMode="External"/><Relationship Id="rId89" Type="http://schemas.openxmlformats.org/officeDocument/2006/relationships/hyperlink" Target="https://login.consultant.ru/link/?req=doc&amp;base=RLAW181&amp;n=120885&amp;dst=1054853" TargetMode="External"/><Relationship Id="rId112" Type="http://schemas.openxmlformats.org/officeDocument/2006/relationships/hyperlink" Target="https://login.consultant.ru/link/?req=doc&amp;base=RLAW181&amp;n=120885&amp;dst=984689" TargetMode="External"/><Relationship Id="rId16" Type="http://schemas.openxmlformats.org/officeDocument/2006/relationships/hyperlink" Target="https://login.consultant.ru/link/?req=doc&amp;base=RLAW181&amp;n=120773&amp;dst=100067" TargetMode="External"/><Relationship Id="rId107" Type="http://schemas.openxmlformats.org/officeDocument/2006/relationships/hyperlink" Target="https://login.consultant.ru/link/?req=doc&amp;base=STR&amp;n=349" TargetMode="External"/><Relationship Id="rId11" Type="http://schemas.openxmlformats.org/officeDocument/2006/relationships/hyperlink" Target="https://login.consultant.ru/link/?req=doc&amp;base=LAW&amp;n=460029" TargetMode="External"/><Relationship Id="rId32" Type="http://schemas.openxmlformats.org/officeDocument/2006/relationships/hyperlink" Target="https://login.consultant.ru/link/?req=doc&amp;base=LAW&amp;n=465787&amp;dst=111" TargetMode="External"/><Relationship Id="rId37" Type="http://schemas.openxmlformats.org/officeDocument/2006/relationships/hyperlink" Target="https://login.consultant.ru/link/?req=doc&amp;base=STR&amp;n=349" TargetMode="External"/><Relationship Id="rId53" Type="http://schemas.openxmlformats.org/officeDocument/2006/relationships/hyperlink" Target="https://login.consultant.ru/link/?req=doc&amp;base=RLAW181&amp;n=120885&amp;dst=984673" TargetMode="External"/><Relationship Id="rId58" Type="http://schemas.openxmlformats.org/officeDocument/2006/relationships/hyperlink" Target="https://login.consultant.ru/link/?req=doc&amp;base=STR&amp;n=349" TargetMode="External"/><Relationship Id="rId74" Type="http://schemas.openxmlformats.org/officeDocument/2006/relationships/hyperlink" Target="https://login.consultant.ru/link/?req=doc&amp;base=STR&amp;n=349" TargetMode="External"/><Relationship Id="rId79" Type="http://schemas.openxmlformats.org/officeDocument/2006/relationships/hyperlink" Target="https://login.consultant.ru/link/?req=doc&amp;base=STR&amp;n=349" TargetMode="External"/><Relationship Id="rId102" Type="http://schemas.openxmlformats.org/officeDocument/2006/relationships/hyperlink" Target="https://login.consultant.ru/link/?req=doc&amp;base=RLAW181&amp;n=120885&amp;dst=984673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RLAW181&amp;n=120885&amp;dst=984673" TargetMode="External"/><Relationship Id="rId95" Type="http://schemas.openxmlformats.org/officeDocument/2006/relationships/hyperlink" Target="https://login.consultant.ru/link/?req=doc&amp;base=RLAW181&amp;n=120885&amp;dst=984689" TargetMode="External"/><Relationship Id="rId22" Type="http://schemas.openxmlformats.org/officeDocument/2006/relationships/hyperlink" Target="https://login.consultant.ru/link/?req=doc&amp;base=RLAW181&amp;n=120885&amp;dst=984689" TargetMode="External"/><Relationship Id="rId27" Type="http://schemas.openxmlformats.org/officeDocument/2006/relationships/hyperlink" Target="https://login.consultant.ru/link/?req=doc&amp;base=RLAW181&amp;n=120885&amp;dst=1172009" TargetMode="External"/><Relationship Id="rId43" Type="http://schemas.openxmlformats.org/officeDocument/2006/relationships/hyperlink" Target="https://login.consultant.ru/link/?req=doc&amp;base=RLAW181&amp;n=120885&amp;dst=984673" TargetMode="External"/><Relationship Id="rId48" Type="http://schemas.openxmlformats.org/officeDocument/2006/relationships/hyperlink" Target="https://login.consultant.ru/link/?req=doc&amp;base=RLAW181&amp;n=120885&amp;dst=984673" TargetMode="External"/><Relationship Id="rId64" Type="http://schemas.openxmlformats.org/officeDocument/2006/relationships/hyperlink" Target="https://login.consultant.ru/link/?req=doc&amp;base=RLAW181&amp;n=120885&amp;dst=1172010" TargetMode="External"/><Relationship Id="rId69" Type="http://schemas.openxmlformats.org/officeDocument/2006/relationships/hyperlink" Target="https://login.consultant.ru/link/?req=doc&amp;base=RLAW181&amp;n=120885&amp;dst=984689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login.consultant.ru/link/?req=doc&amp;base=RLAW181&amp;n=120885&amp;dst=984689" TargetMode="External"/><Relationship Id="rId85" Type="http://schemas.openxmlformats.org/officeDocument/2006/relationships/hyperlink" Target="https://login.consultant.ru/link/?req=doc&amp;base=RLAW181&amp;n=120885&amp;dst=984673" TargetMode="External"/><Relationship Id="rId12" Type="http://schemas.openxmlformats.org/officeDocument/2006/relationships/hyperlink" Target="https://login.consultant.ru/link/?req=doc&amp;base=LAW&amp;n=410531&amp;dst=100089" TargetMode="External"/><Relationship Id="rId17" Type="http://schemas.openxmlformats.org/officeDocument/2006/relationships/hyperlink" Target="https://login.consultant.ru/link/?req=doc&amp;base=RLAW181&amp;n=120885&amp;dst=100156" TargetMode="External"/><Relationship Id="rId33" Type="http://schemas.openxmlformats.org/officeDocument/2006/relationships/hyperlink" Target="https://login.consultant.ru/link/?req=doc&amp;base=LAW&amp;n=450837&amp;dst=3321" TargetMode="External"/><Relationship Id="rId38" Type="http://schemas.openxmlformats.org/officeDocument/2006/relationships/hyperlink" Target="https://login.consultant.ru/link/?req=doc&amp;base=RLAW181&amp;n=120885&amp;dst=984673" TargetMode="External"/><Relationship Id="rId59" Type="http://schemas.openxmlformats.org/officeDocument/2006/relationships/hyperlink" Target="https://login.consultant.ru/link/?req=doc&amp;base=RLAW181&amp;n=120885&amp;dst=984689" TargetMode="External"/><Relationship Id="rId103" Type="http://schemas.openxmlformats.org/officeDocument/2006/relationships/hyperlink" Target="https://login.consultant.ru/link/?req=doc&amp;base=RLAW181&amp;n=120885&amp;dst=984673" TargetMode="External"/><Relationship Id="rId108" Type="http://schemas.openxmlformats.org/officeDocument/2006/relationships/hyperlink" Target="https://login.consultant.ru/link/?req=doc&amp;base=RLAW181&amp;n=120885&amp;dst=984673" TargetMode="External"/><Relationship Id="rId54" Type="http://schemas.openxmlformats.org/officeDocument/2006/relationships/hyperlink" Target="https://login.consultant.ru/link/?req=doc&amp;base=STR&amp;n=349" TargetMode="External"/><Relationship Id="rId70" Type="http://schemas.openxmlformats.org/officeDocument/2006/relationships/hyperlink" Target="https://login.consultant.ru/link/?req=doc&amp;base=RLAW181&amp;n=120885&amp;dst=984689" TargetMode="External"/><Relationship Id="rId75" Type="http://schemas.openxmlformats.org/officeDocument/2006/relationships/hyperlink" Target="https://login.consultant.ru/link/?req=doc&amp;base=RLAW181&amp;n=120885&amp;dst=984689" TargetMode="External"/><Relationship Id="rId91" Type="http://schemas.openxmlformats.org/officeDocument/2006/relationships/hyperlink" Target="https://login.consultant.ru/link/?req=doc&amp;base=RLAW181&amp;n=120885&amp;dst=984689" TargetMode="External"/><Relationship Id="rId96" Type="http://schemas.openxmlformats.org/officeDocument/2006/relationships/hyperlink" Target="https://login.consultant.ru/link/?req=doc&amp;base=RLAW181&amp;n=120885&amp;dst=98468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0837" TargetMode="External"/><Relationship Id="rId15" Type="http://schemas.openxmlformats.org/officeDocument/2006/relationships/hyperlink" Target="https://login.consultant.ru/link/?req=doc&amp;base=REXP181&amp;n=12973" TargetMode="External"/><Relationship Id="rId23" Type="http://schemas.openxmlformats.org/officeDocument/2006/relationships/hyperlink" Target="https://login.consultant.ru/link/?req=doc&amp;base=RLAW181&amp;n=120885&amp;dst=984673" TargetMode="External"/><Relationship Id="rId28" Type="http://schemas.openxmlformats.org/officeDocument/2006/relationships/hyperlink" Target="https://login.consultant.ru/link/?req=doc&amp;base=RLAW181&amp;n=120885&amp;dst=1054849" TargetMode="External"/><Relationship Id="rId36" Type="http://schemas.openxmlformats.org/officeDocument/2006/relationships/hyperlink" Target="https://login.consultant.ru/link/?req=doc&amp;base=LAW&amp;n=450837&amp;dst=1420" TargetMode="External"/><Relationship Id="rId49" Type="http://schemas.openxmlformats.org/officeDocument/2006/relationships/hyperlink" Target="https://login.consultant.ru/link/?req=doc&amp;base=STR&amp;n=349" TargetMode="External"/><Relationship Id="rId57" Type="http://schemas.openxmlformats.org/officeDocument/2006/relationships/hyperlink" Target="https://login.consultant.ru/link/?req=doc&amp;base=RLAW181&amp;n=120885&amp;dst=984673" TargetMode="External"/><Relationship Id="rId106" Type="http://schemas.openxmlformats.org/officeDocument/2006/relationships/hyperlink" Target="https://login.consultant.ru/link/?req=doc&amp;base=RLAW181&amp;n=120885&amp;dst=984689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60029" TargetMode="External"/><Relationship Id="rId31" Type="http://schemas.openxmlformats.org/officeDocument/2006/relationships/hyperlink" Target="https://login.consultant.ru/link/?req=doc&amp;base=RLAW181&amp;n=120885&amp;dst=100513" TargetMode="External"/><Relationship Id="rId44" Type="http://schemas.openxmlformats.org/officeDocument/2006/relationships/hyperlink" Target="https://login.consultant.ru/link/?req=doc&amp;base=STR&amp;n=349" TargetMode="External"/><Relationship Id="rId52" Type="http://schemas.openxmlformats.org/officeDocument/2006/relationships/hyperlink" Target="https://login.consultant.ru/link/?req=doc&amp;base=STR&amp;n=349" TargetMode="External"/><Relationship Id="rId60" Type="http://schemas.openxmlformats.org/officeDocument/2006/relationships/hyperlink" Target="https://login.consultant.ru/link/?req=doc&amp;base=RLAW181&amp;n=120885&amp;dst=984689" TargetMode="External"/><Relationship Id="rId65" Type="http://schemas.openxmlformats.org/officeDocument/2006/relationships/hyperlink" Target="https://login.consultant.ru/link/?req=doc&amp;base=RLAW181&amp;n=120885&amp;dst=1259241" TargetMode="External"/><Relationship Id="rId73" Type="http://schemas.openxmlformats.org/officeDocument/2006/relationships/hyperlink" Target="https://login.consultant.ru/link/?req=doc&amp;base=RLAW181&amp;n=120885&amp;dst=984689" TargetMode="External"/><Relationship Id="rId78" Type="http://schemas.openxmlformats.org/officeDocument/2006/relationships/hyperlink" Target="https://login.consultant.ru/link/?req=doc&amp;base=RLAW181&amp;n=120885&amp;dst=984689" TargetMode="External"/><Relationship Id="rId81" Type="http://schemas.openxmlformats.org/officeDocument/2006/relationships/hyperlink" Target="https://login.consultant.ru/link/?req=doc&amp;base=RLAW181&amp;n=120885&amp;dst=984705" TargetMode="External"/><Relationship Id="rId86" Type="http://schemas.openxmlformats.org/officeDocument/2006/relationships/hyperlink" Target="https://login.consultant.ru/link/?req=doc&amp;base=RLAW181&amp;n=120885&amp;dst=984673" TargetMode="External"/><Relationship Id="rId94" Type="http://schemas.openxmlformats.org/officeDocument/2006/relationships/hyperlink" Target="https://login.consultant.ru/link/?req=doc&amp;base=RLAW181&amp;n=120885&amp;dst=984689" TargetMode="External"/><Relationship Id="rId99" Type="http://schemas.openxmlformats.org/officeDocument/2006/relationships/hyperlink" Target="https://login.consultant.ru/link/?req=doc&amp;base=RLAW181&amp;n=120885&amp;dst=984673" TargetMode="External"/><Relationship Id="rId101" Type="http://schemas.openxmlformats.org/officeDocument/2006/relationships/hyperlink" Target="https://login.consultant.ru/link/?req=doc&amp;base=RLAW181&amp;n=120885&amp;dst=9846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20773&amp;dst=100067" TargetMode="External"/><Relationship Id="rId13" Type="http://schemas.openxmlformats.org/officeDocument/2006/relationships/hyperlink" Target="https://login.consultant.ru/link/?req=doc&amp;base=RLAW181&amp;n=120885&amp;dst=100156" TargetMode="External"/><Relationship Id="rId18" Type="http://schemas.openxmlformats.org/officeDocument/2006/relationships/hyperlink" Target="https://login.consultant.ru/link/?req=doc&amp;base=LAW&amp;n=450837" TargetMode="External"/><Relationship Id="rId39" Type="http://schemas.openxmlformats.org/officeDocument/2006/relationships/hyperlink" Target="https://login.consultant.ru/link/?req=doc&amp;base=RLAW181&amp;n=120885&amp;dst=984673" TargetMode="External"/><Relationship Id="rId109" Type="http://schemas.openxmlformats.org/officeDocument/2006/relationships/hyperlink" Target="https://login.consultant.ru/link/?req=doc&amp;base=STR&amp;n=349" TargetMode="External"/><Relationship Id="rId34" Type="http://schemas.openxmlformats.org/officeDocument/2006/relationships/hyperlink" Target="https://login.consultant.ru/link/?req=doc&amp;base=LAW&amp;n=450837&amp;dst=100470" TargetMode="External"/><Relationship Id="rId50" Type="http://schemas.openxmlformats.org/officeDocument/2006/relationships/hyperlink" Target="https://login.consultant.ru/link/?req=doc&amp;base=RLAW181&amp;n=120885&amp;dst=984673" TargetMode="External"/><Relationship Id="rId55" Type="http://schemas.openxmlformats.org/officeDocument/2006/relationships/hyperlink" Target="https://login.consultant.ru/link/?req=doc&amp;base=RLAW181&amp;n=120885&amp;dst=984673" TargetMode="External"/><Relationship Id="rId76" Type="http://schemas.openxmlformats.org/officeDocument/2006/relationships/hyperlink" Target="https://login.consultant.ru/link/?req=doc&amp;base=RLAW181&amp;n=120885&amp;dst=984689" TargetMode="External"/><Relationship Id="rId97" Type="http://schemas.openxmlformats.org/officeDocument/2006/relationships/hyperlink" Target="https://login.consultant.ru/link/?req=doc&amp;base=RLAW181&amp;n=120885&amp;dst=984689" TargetMode="External"/><Relationship Id="rId104" Type="http://schemas.openxmlformats.org/officeDocument/2006/relationships/hyperlink" Target="https://login.consultant.ru/link/?req=doc&amp;base=RLAW181&amp;n=120885&amp;dst=984689" TargetMode="External"/><Relationship Id="rId7" Type="http://schemas.openxmlformats.org/officeDocument/2006/relationships/hyperlink" Target="https://login.consultant.ru/link/?req=doc&amp;base=LAW&amp;n=465799" TargetMode="External"/><Relationship Id="rId71" Type="http://schemas.openxmlformats.org/officeDocument/2006/relationships/hyperlink" Target="https://login.consultant.ru/link/?req=doc&amp;base=STR&amp;n=349" TargetMode="External"/><Relationship Id="rId92" Type="http://schemas.openxmlformats.org/officeDocument/2006/relationships/hyperlink" Target="https://login.consultant.ru/link/?req=doc&amp;base=RLAW181&amp;n=120885&amp;dst=984689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181&amp;n=120885&amp;dst=1259241" TargetMode="External"/><Relationship Id="rId24" Type="http://schemas.openxmlformats.org/officeDocument/2006/relationships/hyperlink" Target="https://login.consultant.ru/link/?req=doc&amp;base=RLAW181&amp;n=120885&amp;dst=984705" TargetMode="External"/><Relationship Id="rId40" Type="http://schemas.openxmlformats.org/officeDocument/2006/relationships/hyperlink" Target="https://login.consultant.ru/link/?req=doc&amp;base=RLAW181&amp;n=120885&amp;dst=984673" TargetMode="External"/><Relationship Id="rId45" Type="http://schemas.openxmlformats.org/officeDocument/2006/relationships/hyperlink" Target="https://login.consultant.ru/link/?req=doc&amp;base=RLAW181&amp;n=120885&amp;dst=984673" TargetMode="External"/><Relationship Id="rId66" Type="http://schemas.openxmlformats.org/officeDocument/2006/relationships/hyperlink" Target="https://login.consultant.ru/link/?req=doc&amp;base=RLAW181&amp;n=120885&amp;dst=984689" TargetMode="External"/><Relationship Id="rId87" Type="http://schemas.openxmlformats.org/officeDocument/2006/relationships/hyperlink" Target="https://login.consultant.ru/link/?req=doc&amp;base=RLAW181&amp;n=120885&amp;dst=984673" TargetMode="External"/><Relationship Id="rId110" Type="http://schemas.openxmlformats.org/officeDocument/2006/relationships/hyperlink" Target="https://login.consultant.ru/link/?req=doc&amp;base=RLAW181&amp;n=120885&amp;dst=984673" TargetMode="External"/><Relationship Id="rId61" Type="http://schemas.openxmlformats.org/officeDocument/2006/relationships/hyperlink" Target="https://login.consultant.ru/link/?req=doc&amp;base=RLAW181&amp;n=120885&amp;dst=984689" TargetMode="External"/><Relationship Id="rId82" Type="http://schemas.openxmlformats.org/officeDocument/2006/relationships/hyperlink" Target="https://login.consultant.ru/link/?req=doc&amp;base=RLAW181&amp;n=120885&amp;dst=984705" TargetMode="External"/><Relationship Id="rId19" Type="http://schemas.openxmlformats.org/officeDocument/2006/relationships/hyperlink" Target="https://login.consultant.ru/link/?req=doc&amp;base=LAW&amp;n=465787" TargetMode="External"/><Relationship Id="rId14" Type="http://schemas.openxmlformats.org/officeDocument/2006/relationships/hyperlink" Target="https://login.consultant.ru/link/?req=doc&amp;base=RLAW181&amp;n=119196" TargetMode="External"/><Relationship Id="rId30" Type="http://schemas.openxmlformats.org/officeDocument/2006/relationships/hyperlink" Target="https://login.consultant.ru/link/?req=doc&amp;base=RLAW181&amp;n=120885&amp;dst=1054853" TargetMode="External"/><Relationship Id="rId35" Type="http://schemas.openxmlformats.org/officeDocument/2006/relationships/hyperlink" Target="https://login.consultant.ru/link/?req=doc&amp;base=LAW&amp;n=450837&amp;dst=100483" TargetMode="External"/><Relationship Id="rId56" Type="http://schemas.openxmlformats.org/officeDocument/2006/relationships/hyperlink" Target="https://login.consultant.ru/link/?req=doc&amp;base=STR&amp;n=349" TargetMode="External"/><Relationship Id="rId77" Type="http://schemas.openxmlformats.org/officeDocument/2006/relationships/hyperlink" Target="https://login.consultant.ru/link/?req=doc&amp;base=STR&amp;n=349" TargetMode="External"/><Relationship Id="rId100" Type="http://schemas.openxmlformats.org/officeDocument/2006/relationships/hyperlink" Target="https://login.consultant.ru/link/?req=doc&amp;base=RLAW181&amp;n=120885&amp;dst=984673" TargetMode="External"/><Relationship Id="rId105" Type="http://schemas.openxmlformats.org/officeDocument/2006/relationships/hyperlink" Target="https://login.consultant.ru/link/?req=doc&amp;base=RLAW181&amp;n=120885&amp;dst=1259241" TargetMode="External"/><Relationship Id="rId8" Type="http://schemas.openxmlformats.org/officeDocument/2006/relationships/hyperlink" Target="https://login.consultant.ru/link/?req=doc&amp;base=RLAW181&amp;n=113963" TargetMode="External"/><Relationship Id="rId51" Type="http://schemas.openxmlformats.org/officeDocument/2006/relationships/hyperlink" Target="https://login.consultant.ru/link/?req=doc&amp;base=RLAW181&amp;n=120885&amp;dst=984673" TargetMode="External"/><Relationship Id="rId72" Type="http://schemas.openxmlformats.org/officeDocument/2006/relationships/hyperlink" Target="https://login.consultant.ru/link/?req=doc&amp;base=RLAW181&amp;n=120885&amp;dst=984689" TargetMode="External"/><Relationship Id="rId93" Type="http://schemas.openxmlformats.org/officeDocument/2006/relationships/hyperlink" Target="https://login.consultant.ru/link/?req=doc&amp;base=RLAW181&amp;n=120885&amp;dst=984689" TargetMode="External"/><Relationship Id="rId98" Type="http://schemas.openxmlformats.org/officeDocument/2006/relationships/hyperlink" Target="https://login.consultant.ru/link/?req=doc&amp;base=RLAW181&amp;n=120885&amp;dst=1259241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181&amp;n=120885&amp;dst=1172010" TargetMode="External"/><Relationship Id="rId46" Type="http://schemas.openxmlformats.org/officeDocument/2006/relationships/hyperlink" Target="https://login.consultant.ru/link/?req=doc&amp;base=STR&amp;n=349" TargetMode="External"/><Relationship Id="rId67" Type="http://schemas.openxmlformats.org/officeDocument/2006/relationships/hyperlink" Target="https://login.consultant.ru/link/?req=doc&amp;base=RLAW181&amp;n=120885&amp;dst=1172010" TargetMode="External"/><Relationship Id="rId20" Type="http://schemas.openxmlformats.org/officeDocument/2006/relationships/hyperlink" Target="https://login.consultant.ru/link/?req=doc&amp;base=LAW&amp;n=450837&amp;dst=1398" TargetMode="External"/><Relationship Id="rId41" Type="http://schemas.openxmlformats.org/officeDocument/2006/relationships/hyperlink" Target="https://login.consultant.ru/link/?req=doc&amp;base=STR&amp;n=349" TargetMode="External"/><Relationship Id="rId62" Type="http://schemas.openxmlformats.org/officeDocument/2006/relationships/hyperlink" Target="https://login.consultant.ru/link/?req=doc&amp;base=RLAW181&amp;n=72260&amp;dst=100008" TargetMode="External"/><Relationship Id="rId83" Type="http://schemas.openxmlformats.org/officeDocument/2006/relationships/hyperlink" Target="https://login.consultant.ru/link/?req=doc&amp;base=RLAW181&amp;n=120885&amp;dst=984673" TargetMode="External"/><Relationship Id="rId88" Type="http://schemas.openxmlformats.org/officeDocument/2006/relationships/hyperlink" Target="https://login.consultant.ru/link/?req=doc&amp;base=RLAW181&amp;n=120885&amp;dst=984673" TargetMode="External"/><Relationship Id="rId111" Type="http://schemas.openxmlformats.org/officeDocument/2006/relationships/hyperlink" Target="https://login.consultant.ru/link/?req=doc&amp;base=STR&amp;n=3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18153</Words>
  <Characters>103478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2026-02-24T10:24:00Z</dcterms:created>
  <dcterms:modified xsi:type="dcterms:W3CDTF">2026-02-24T10:25:00Z</dcterms:modified>
</cp:coreProperties>
</file>